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484D6C" w14:textId="77777777" w:rsidR="00510226" w:rsidRPr="006F6434" w:rsidRDefault="00510226" w:rsidP="00EA2506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51CEF9FB" w14:textId="77777777" w:rsidR="000A560B" w:rsidRDefault="000A560B" w:rsidP="000A560B">
      <w:pPr>
        <w:ind w:firstLine="720"/>
        <w:rPr>
          <w:rFonts w:ascii="Arial" w:hAnsi="Arial" w:cs="Arial"/>
          <w:sz w:val="22"/>
        </w:rPr>
      </w:pPr>
    </w:p>
    <w:p w14:paraId="0C58F28B" w14:textId="7A2CFB00" w:rsidR="000A560B" w:rsidRDefault="0029193A" w:rsidP="000A560B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</w:rPr>
        <w:drawing>
          <wp:anchor distT="0" distB="0" distL="114300" distR="114300" simplePos="0" relativeHeight="251658240" behindDoc="0" locked="0" layoutInCell="1" allowOverlap="1" wp14:anchorId="3526DC0C" wp14:editId="78373D06">
            <wp:simplePos x="0" y="0"/>
            <wp:positionH relativeFrom="column">
              <wp:posOffset>571500</wp:posOffset>
            </wp:positionH>
            <wp:positionV relativeFrom="paragraph">
              <wp:posOffset>-377190</wp:posOffset>
            </wp:positionV>
            <wp:extent cx="501650" cy="685800"/>
            <wp:effectExtent l="0" t="0" r="0" b="0"/>
            <wp:wrapSquare wrapText="bothSides"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5D889A" w14:textId="77777777" w:rsidR="000A560B" w:rsidRDefault="000A560B" w:rsidP="000A560B">
      <w:pPr>
        <w:ind w:firstLine="720"/>
        <w:rPr>
          <w:rFonts w:ascii="Arial" w:hAnsi="Arial" w:cs="Arial"/>
          <w:sz w:val="22"/>
        </w:rPr>
      </w:pPr>
    </w:p>
    <w:p w14:paraId="5E4E4812" w14:textId="77777777" w:rsidR="000A560B" w:rsidRDefault="000A560B" w:rsidP="000A560B">
      <w:pPr>
        <w:ind w:firstLine="720"/>
        <w:rPr>
          <w:rFonts w:ascii="Arial" w:hAnsi="Arial" w:cs="Arial"/>
          <w:sz w:val="22"/>
        </w:rPr>
      </w:pPr>
    </w:p>
    <w:p w14:paraId="7C2FC95B" w14:textId="77777777" w:rsidR="000A560B" w:rsidRDefault="000A560B" w:rsidP="000A560B">
      <w:pPr>
        <w:rPr>
          <w:rFonts w:ascii="Georgia" w:hAnsi="Georgia"/>
          <w:b/>
          <w:bCs/>
          <w:sz w:val="22"/>
        </w:rPr>
      </w:pPr>
      <w:r>
        <w:rPr>
          <w:rFonts w:ascii="Georgia" w:hAnsi="Georgia"/>
          <w:b/>
          <w:bCs/>
          <w:sz w:val="22"/>
        </w:rPr>
        <w:t xml:space="preserve"> REPUBLIKA HRVATSKA</w:t>
      </w:r>
    </w:p>
    <w:p w14:paraId="504C9AB3" w14:textId="77777777" w:rsidR="000A560B" w:rsidRDefault="000A560B" w:rsidP="000A560B">
      <w:pPr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 MEĐIMURSKA ŽUPANIJA          </w:t>
      </w:r>
    </w:p>
    <w:p w14:paraId="25D79B92" w14:textId="5F2821C8" w:rsidR="000A560B" w:rsidRDefault="0029193A" w:rsidP="000A560B">
      <w:pPr>
        <w:rPr>
          <w:rFonts w:ascii="Century" w:hAnsi="Century" w:cs="Arial"/>
          <w:sz w:val="22"/>
        </w:rPr>
      </w:pPr>
      <w:r>
        <w:rPr>
          <w:noProof/>
          <w:sz w:val="22"/>
        </w:rPr>
        <w:drawing>
          <wp:anchor distT="0" distB="0" distL="114300" distR="114300" simplePos="0" relativeHeight="251657216" behindDoc="0" locked="0" layoutInCell="1" allowOverlap="1" wp14:anchorId="2ED4901A" wp14:editId="42E0C421">
            <wp:simplePos x="0" y="0"/>
            <wp:positionH relativeFrom="column">
              <wp:posOffset>0</wp:posOffset>
            </wp:positionH>
            <wp:positionV relativeFrom="paragraph">
              <wp:posOffset>124460</wp:posOffset>
            </wp:positionV>
            <wp:extent cx="583565" cy="685800"/>
            <wp:effectExtent l="0" t="0" r="0" b="0"/>
            <wp:wrapSquare wrapText="bothSides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560B">
        <w:rPr>
          <w:rFonts w:ascii="Georgia" w:hAnsi="Georgia"/>
          <w:sz w:val="22"/>
        </w:rPr>
        <w:t xml:space="preserve">    </w:t>
      </w:r>
      <w:r w:rsidR="000A560B">
        <w:rPr>
          <w:rFonts w:ascii="Century" w:hAnsi="Century" w:cs="Arial"/>
          <w:sz w:val="22"/>
        </w:rPr>
        <w:t xml:space="preserve">      </w:t>
      </w:r>
    </w:p>
    <w:p w14:paraId="5B780202" w14:textId="77777777" w:rsidR="000A560B" w:rsidRDefault="000A560B" w:rsidP="000A560B">
      <w:pPr>
        <w:rPr>
          <w:rFonts w:ascii="Georgia" w:hAnsi="Georgia" w:cs="Arial"/>
          <w:sz w:val="22"/>
        </w:rPr>
      </w:pPr>
      <w:r>
        <w:rPr>
          <w:rFonts w:ascii="Georgia" w:hAnsi="Georgia" w:cs="Arial"/>
          <w:sz w:val="22"/>
        </w:rPr>
        <w:t>OPĆINA DEKANOVEC</w:t>
      </w:r>
    </w:p>
    <w:p w14:paraId="25F1FBFE" w14:textId="77777777" w:rsidR="000A560B" w:rsidRDefault="000A560B" w:rsidP="000A560B">
      <w:pPr>
        <w:pStyle w:val="Title"/>
        <w:jc w:val="left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OPĆINSKO VIJEĆE</w:t>
      </w:r>
    </w:p>
    <w:p w14:paraId="4F5CFD04" w14:textId="77777777" w:rsidR="000A560B" w:rsidRDefault="000A560B" w:rsidP="000A560B">
      <w:pPr>
        <w:pStyle w:val="Title"/>
        <w:jc w:val="left"/>
        <w:rPr>
          <w:rFonts w:ascii="Georgia" w:hAnsi="Georgia"/>
          <w:b w:val="0"/>
          <w:bCs/>
          <w:sz w:val="22"/>
        </w:rPr>
      </w:pPr>
      <w:r>
        <w:rPr>
          <w:rFonts w:ascii="Georgia" w:hAnsi="Georgia"/>
          <w:b w:val="0"/>
          <w:bCs/>
          <w:sz w:val="22"/>
        </w:rPr>
        <w:t>F. Andrašeca 41</w:t>
      </w:r>
    </w:p>
    <w:p w14:paraId="3D634FB4" w14:textId="77777777" w:rsidR="000A560B" w:rsidRDefault="000A560B" w:rsidP="000A560B">
      <w:pPr>
        <w:pStyle w:val="Title"/>
        <w:jc w:val="left"/>
        <w:rPr>
          <w:rFonts w:ascii="Georgia" w:hAnsi="Georgia"/>
          <w:b w:val="0"/>
          <w:bCs/>
          <w:sz w:val="22"/>
        </w:rPr>
      </w:pPr>
    </w:p>
    <w:p w14:paraId="25F590A6" w14:textId="77777777" w:rsidR="000A560B" w:rsidRDefault="000A560B" w:rsidP="000A560B">
      <w:pPr>
        <w:pStyle w:val="Title"/>
        <w:jc w:val="left"/>
        <w:rPr>
          <w:sz w:val="22"/>
        </w:rPr>
      </w:pPr>
      <w:r>
        <w:rPr>
          <w:sz w:val="22"/>
        </w:rPr>
        <w:t xml:space="preserve">                                                            </w:t>
      </w:r>
    </w:p>
    <w:p w14:paraId="58BAE521" w14:textId="77777777" w:rsidR="000A560B" w:rsidRDefault="000A560B" w:rsidP="000A560B">
      <w:pPr>
        <w:pStyle w:val="Title"/>
        <w:ind w:left="4248"/>
        <w:jc w:val="left"/>
        <w:rPr>
          <w:sz w:val="22"/>
        </w:rPr>
      </w:pPr>
      <w:r>
        <w:rPr>
          <w:sz w:val="22"/>
        </w:rPr>
        <w:t xml:space="preserve">    IZVOD IZ ZAPISNIKA </w:t>
      </w:r>
    </w:p>
    <w:p w14:paraId="14F4FF01" w14:textId="77777777" w:rsidR="000A560B" w:rsidRDefault="000A560B" w:rsidP="000A560B">
      <w:pPr>
        <w:pStyle w:val="Title"/>
        <w:rPr>
          <w:sz w:val="22"/>
        </w:rPr>
      </w:pPr>
      <w:r>
        <w:rPr>
          <w:sz w:val="22"/>
        </w:rPr>
        <w:t xml:space="preserve">SA </w:t>
      </w:r>
      <w:r w:rsidR="00E566A7">
        <w:rPr>
          <w:sz w:val="22"/>
        </w:rPr>
        <w:t>1</w:t>
      </w:r>
      <w:r w:rsidR="00135B58">
        <w:rPr>
          <w:sz w:val="22"/>
        </w:rPr>
        <w:t>7</w:t>
      </w:r>
      <w:r>
        <w:rPr>
          <w:sz w:val="22"/>
        </w:rPr>
        <w:t>. SJEDNICE OPĆINSKOG VIJEĆA</w:t>
      </w:r>
    </w:p>
    <w:p w14:paraId="15E77EF1" w14:textId="77777777" w:rsidR="000A560B" w:rsidRDefault="000A560B" w:rsidP="000A560B">
      <w:pPr>
        <w:pStyle w:val="Title"/>
        <w:rPr>
          <w:sz w:val="22"/>
        </w:rPr>
      </w:pPr>
      <w:r>
        <w:rPr>
          <w:sz w:val="22"/>
        </w:rPr>
        <w:t xml:space="preserve">             OPĆINE DEKANOVEC</w:t>
      </w:r>
    </w:p>
    <w:p w14:paraId="6CFD9227" w14:textId="77777777" w:rsidR="000A560B" w:rsidRDefault="000A560B" w:rsidP="000A560B">
      <w:pPr>
        <w:pStyle w:val="Title"/>
        <w:rPr>
          <w:sz w:val="22"/>
        </w:rPr>
      </w:pPr>
      <w:r>
        <w:rPr>
          <w:sz w:val="22"/>
        </w:rPr>
        <w:t xml:space="preserve">                  održane u </w:t>
      </w:r>
      <w:r w:rsidR="00135B58">
        <w:rPr>
          <w:sz w:val="22"/>
        </w:rPr>
        <w:t>petak</w:t>
      </w:r>
      <w:r>
        <w:rPr>
          <w:sz w:val="22"/>
        </w:rPr>
        <w:t xml:space="preserve"> </w:t>
      </w:r>
      <w:r w:rsidR="00135B58">
        <w:rPr>
          <w:sz w:val="22"/>
        </w:rPr>
        <w:t>09</w:t>
      </w:r>
      <w:r>
        <w:rPr>
          <w:sz w:val="22"/>
        </w:rPr>
        <w:t xml:space="preserve">. </w:t>
      </w:r>
      <w:r w:rsidR="00135B58">
        <w:rPr>
          <w:sz w:val="22"/>
        </w:rPr>
        <w:t>kolovoza</w:t>
      </w:r>
      <w:r>
        <w:rPr>
          <w:sz w:val="22"/>
        </w:rPr>
        <w:t xml:space="preserve"> 202</w:t>
      </w:r>
      <w:r w:rsidR="00CF522B">
        <w:rPr>
          <w:sz w:val="22"/>
        </w:rPr>
        <w:t>4</w:t>
      </w:r>
      <w:r>
        <w:rPr>
          <w:sz w:val="22"/>
        </w:rPr>
        <w:t xml:space="preserve">.  godine u </w:t>
      </w:r>
      <w:r w:rsidR="00472C75">
        <w:rPr>
          <w:sz w:val="22"/>
        </w:rPr>
        <w:t>20</w:t>
      </w:r>
      <w:r>
        <w:rPr>
          <w:sz w:val="22"/>
        </w:rPr>
        <w:t>:</w:t>
      </w:r>
      <w:r w:rsidR="00472C75">
        <w:rPr>
          <w:sz w:val="22"/>
        </w:rPr>
        <w:t>0</w:t>
      </w:r>
      <w:r>
        <w:rPr>
          <w:sz w:val="22"/>
        </w:rPr>
        <w:t>0 sati</w:t>
      </w:r>
    </w:p>
    <w:p w14:paraId="56DCE19F" w14:textId="77777777" w:rsidR="000A560B" w:rsidRDefault="000A560B" w:rsidP="000A560B">
      <w:pPr>
        <w:pStyle w:val="Title"/>
        <w:rPr>
          <w:sz w:val="22"/>
        </w:rPr>
      </w:pPr>
    </w:p>
    <w:p w14:paraId="72C8698D" w14:textId="77777777" w:rsidR="000A560B" w:rsidRDefault="000A560B" w:rsidP="000A560B">
      <w:pPr>
        <w:jc w:val="both"/>
        <w:rPr>
          <w:color w:val="000000"/>
          <w:sz w:val="22"/>
        </w:rPr>
      </w:pPr>
    </w:p>
    <w:p w14:paraId="0D86296E" w14:textId="77777777" w:rsidR="000A560B" w:rsidRDefault="000A560B" w:rsidP="000A560B">
      <w:pPr>
        <w:jc w:val="both"/>
        <w:rPr>
          <w:color w:val="000000"/>
          <w:sz w:val="22"/>
        </w:rPr>
      </w:pPr>
      <w:r w:rsidRPr="003B754D">
        <w:rPr>
          <w:color w:val="000000"/>
          <w:sz w:val="22"/>
        </w:rPr>
        <w:t xml:space="preserve">Sjednicu je sazvala Predsjednica Općinskog vijeća Općine Dekanovec </w:t>
      </w:r>
      <w:r>
        <w:rPr>
          <w:color w:val="000000"/>
          <w:sz w:val="22"/>
        </w:rPr>
        <w:t>Melani Baumgartner</w:t>
      </w:r>
      <w:r w:rsidRPr="003B754D">
        <w:rPr>
          <w:color w:val="000000"/>
          <w:sz w:val="22"/>
        </w:rPr>
        <w:t xml:space="preserve"> pozivom KLASA:02</w:t>
      </w:r>
      <w:r w:rsidR="008D1C81">
        <w:rPr>
          <w:color w:val="000000"/>
          <w:sz w:val="22"/>
        </w:rPr>
        <w:t>4</w:t>
      </w:r>
      <w:r w:rsidRPr="003B754D">
        <w:rPr>
          <w:color w:val="000000"/>
          <w:sz w:val="22"/>
        </w:rPr>
        <w:t>-0</w:t>
      </w:r>
      <w:r w:rsidR="008D1C81">
        <w:rPr>
          <w:color w:val="000000"/>
          <w:sz w:val="22"/>
        </w:rPr>
        <w:t>1</w:t>
      </w:r>
      <w:r w:rsidRPr="003B754D">
        <w:rPr>
          <w:color w:val="000000"/>
          <w:sz w:val="22"/>
        </w:rPr>
        <w:t>/</w:t>
      </w:r>
      <w:r>
        <w:rPr>
          <w:color w:val="000000"/>
          <w:sz w:val="22"/>
        </w:rPr>
        <w:t>2</w:t>
      </w:r>
      <w:r w:rsidR="00CF522B">
        <w:rPr>
          <w:color w:val="000000"/>
          <w:sz w:val="22"/>
        </w:rPr>
        <w:t>4</w:t>
      </w:r>
      <w:r w:rsidRPr="003B754D">
        <w:rPr>
          <w:color w:val="000000"/>
          <w:sz w:val="22"/>
        </w:rPr>
        <w:t>-01/0</w:t>
      </w:r>
      <w:r w:rsidR="00135B58">
        <w:rPr>
          <w:color w:val="000000"/>
          <w:sz w:val="22"/>
        </w:rPr>
        <w:t>3</w:t>
      </w:r>
      <w:r w:rsidRPr="003B754D">
        <w:rPr>
          <w:color w:val="000000"/>
          <w:sz w:val="22"/>
        </w:rPr>
        <w:t>, URBROJ:2109</w:t>
      </w:r>
      <w:r w:rsidR="008D1C81">
        <w:rPr>
          <w:color w:val="000000"/>
          <w:sz w:val="22"/>
        </w:rPr>
        <w:t>-</w:t>
      </w:r>
      <w:r w:rsidRPr="003B754D">
        <w:rPr>
          <w:color w:val="000000"/>
          <w:sz w:val="22"/>
        </w:rPr>
        <w:t>20-02-</w:t>
      </w:r>
      <w:r>
        <w:rPr>
          <w:color w:val="000000"/>
          <w:sz w:val="22"/>
        </w:rPr>
        <w:t>2</w:t>
      </w:r>
      <w:r w:rsidR="00CF522B">
        <w:rPr>
          <w:color w:val="000000"/>
          <w:sz w:val="22"/>
        </w:rPr>
        <w:t>4</w:t>
      </w:r>
      <w:r w:rsidRPr="003B754D">
        <w:rPr>
          <w:color w:val="000000"/>
          <w:sz w:val="22"/>
        </w:rPr>
        <w:t xml:space="preserve">-1 od </w:t>
      </w:r>
      <w:r w:rsidR="00135B58">
        <w:rPr>
          <w:color w:val="000000"/>
          <w:sz w:val="22"/>
        </w:rPr>
        <w:t>30</w:t>
      </w:r>
      <w:r w:rsidRPr="003B754D">
        <w:rPr>
          <w:color w:val="000000"/>
          <w:sz w:val="22"/>
        </w:rPr>
        <w:t>.</w:t>
      </w:r>
      <w:r w:rsidR="00CF522B">
        <w:rPr>
          <w:color w:val="000000"/>
          <w:sz w:val="22"/>
        </w:rPr>
        <w:t>0</w:t>
      </w:r>
      <w:r w:rsidR="00135B58">
        <w:rPr>
          <w:color w:val="000000"/>
          <w:sz w:val="22"/>
        </w:rPr>
        <w:t>7</w:t>
      </w:r>
      <w:r w:rsidRPr="003B754D">
        <w:rPr>
          <w:color w:val="000000"/>
          <w:sz w:val="22"/>
        </w:rPr>
        <w:t>.20</w:t>
      </w:r>
      <w:r>
        <w:rPr>
          <w:color w:val="000000"/>
          <w:sz w:val="22"/>
        </w:rPr>
        <w:t>2</w:t>
      </w:r>
      <w:r w:rsidR="00CF522B">
        <w:rPr>
          <w:color w:val="000000"/>
          <w:sz w:val="22"/>
        </w:rPr>
        <w:t>4</w:t>
      </w:r>
      <w:r w:rsidRPr="003B754D">
        <w:rPr>
          <w:color w:val="000000"/>
          <w:sz w:val="22"/>
        </w:rPr>
        <w:t>. godine.</w:t>
      </w:r>
    </w:p>
    <w:p w14:paraId="6EF02751" w14:textId="77777777" w:rsidR="000A560B" w:rsidRPr="003B754D" w:rsidRDefault="000A560B" w:rsidP="000A560B">
      <w:pPr>
        <w:jc w:val="both"/>
        <w:rPr>
          <w:color w:val="000000"/>
          <w:sz w:val="22"/>
        </w:rPr>
      </w:pPr>
    </w:p>
    <w:p w14:paraId="0E213DC6" w14:textId="77777777" w:rsidR="000A560B" w:rsidRPr="003B754D" w:rsidRDefault="000A560B" w:rsidP="000A560B">
      <w:pPr>
        <w:jc w:val="both"/>
        <w:rPr>
          <w:color w:val="000000"/>
          <w:sz w:val="22"/>
        </w:rPr>
      </w:pPr>
      <w:r w:rsidRPr="003B754D">
        <w:rPr>
          <w:color w:val="000000"/>
          <w:sz w:val="22"/>
        </w:rPr>
        <w:t>SJEDNICI SU NAZOČILI VIJEĆNICI:</w:t>
      </w:r>
    </w:p>
    <w:p w14:paraId="2C4B8569" w14:textId="77777777" w:rsidR="000A560B" w:rsidRPr="003B754D" w:rsidRDefault="000A560B" w:rsidP="000A560B">
      <w:pPr>
        <w:jc w:val="both"/>
        <w:rPr>
          <w:color w:val="000000"/>
          <w:sz w:val="22"/>
        </w:rPr>
      </w:pPr>
      <w:r>
        <w:rPr>
          <w:color w:val="000000"/>
          <w:sz w:val="22"/>
        </w:rPr>
        <w:t>Melani Baumgartner</w:t>
      </w:r>
      <w:r w:rsidRPr="003B754D">
        <w:rPr>
          <w:color w:val="000000"/>
          <w:sz w:val="22"/>
        </w:rPr>
        <w:t xml:space="preserve"> – predsjednica Općinskog vijeća</w:t>
      </w:r>
    </w:p>
    <w:p w14:paraId="6849D4A0" w14:textId="77777777" w:rsidR="000A560B" w:rsidRDefault="000A560B" w:rsidP="000A560B">
      <w:pPr>
        <w:jc w:val="both"/>
        <w:rPr>
          <w:color w:val="000000"/>
          <w:sz w:val="22"/>
        </w:rPr>
      </w:pPr>
      <w:r w:rsidRPr="003B754D">
        <w:rPr>
          <w:color w:val="000000"/>
          <w:sz w:val="22"/>
        </w:rPr>
        <w:t xml:space="preserve">Vijećnici </w:t>
      </w:r>
      <w:r>
        <w:rPr>
          <w:color w:val="000000"/>
          <w:sz w:val="22"/>
        </w:rPr>
        <w:t xml:space="preserve">Katarina Kolarić, </w:t>
      </w:r>
      <w:r w:rsidRPr="003B754D">
        <w:rPr>
          <w:color w:val="000000"/>
          <w:sz w:val="22"/>
        </w:rPr>
        <w:t>Ljubica Đurkin,</w:t>
      </w:r>
      <w:r>
        <w:rPr>
          <w:color w:val="000000"/>
          <w:sz w:val="22"/>
        </w:rPr>
        <w:t xml:space="preserve"> </w:t>
      </w:r>
      <w:r w:rsidRPr="003B754D">
        <w:rPr>
          <w:color w:val="000000"/>
          <w:sz w:val="22"/>
        </w:rPr>
        <w:t>Vladimir Hajdarović,</w:t>
      </w:r>
      <w:r>
        <w:rPr>
          <w:color w:val="000000"/>
          <w:sz w:val="22"/>
        </w:rPr>
        <w:t xml:space="preserve"> </w:t>
      </w:r>
      <w:r w:rsidRPr="003B754D">
        <w:rPr>
          <w:color w:val="000000"/>
          <w:sz w:val="22"/>
        </w:rPr>
        <w:t>Monika Magdalenić,</w:t>
      </w:r>
      <w:r>
        <w:rPr>
          <w:color w:val="000000"/>
          <w:sz w:val="22"/>
        </w:rPr>
        <w:t xml:space="preserve"> Stjepan Krhač</w:t>
      </w:r>
      <w:r w:rsidR="00CF522B">
        <w:rPr>
          <w:color w:val="000000"/>
          <w:sz w:val="22"/>
        </w:rPr>
        <w:t>, Snježana Sabolek</w:t>
      </w:r>
      <w:r>
        <w:rPr>
          <w:color w:val="000000"/>
          <w:sz w:val="22"/>
        </w:rPr>
        <w:t xml:space="preserve"> </w:t>
      </w:r>
      <w:r w:rsidRPr="003B754D">
        <w:rPr>
          <w:color w:val="000000"/>
          <w:sz w:val="22"/>
        </w:rPr>
        <w:t>te</w:t>
      </w:r>
      <w:r>
        <w:rPr>
          <w:color w:val="000000"/>
          <w:sz w:val="22"/>
        </w:rPr>
        <w:t xml:space="preserve"> </w:t>
      </w:r>
      <w:r w:rsidRPr="003B754D">
        <w:rPr>
          <w:color w:val="000000"/>
          <w:sz w:val="22"/>
        </w:rPr>
        <w:t>načelnik Ivan Hajdarović</w:t>
      </w:r>
      <w:r>
        <w:rPr>
          <w:color w:val="000000"/>
          <w:sz w:val="22"/>
        </w:rPr>
        <w:t xml:space="preserve">. </w:t>
      </w:r>
    </w:p>
    <w:p w14:paraId="736EE2E7" w14:textId="77777777" w:rsidR="000A560B" w:rsidRPr="003B754D" w:rsidRDefault="000A560B" w:rsidP="000A560B">
      <w:pPr>
        <w:jc w:val="both"/>
        <w:rPr>
          <w:color w:val="000000"/>
          <w:sz w:val="22"/>
        </w:rPr>
      </w:pPr>
    </w:p>
    <w:p w14:paraId="00039D86" w14:textId="77777777" w:rsidR="000A560B" w:rsidRPr="003B754D" w:rsidRDefault="000A560B" w:rsidP="000A560B">
      <w:pPr>
        <w:jc w:val="both"/>
        <w:rPr>
          <w:color w:val="000000"/>
          <w:sz w:val="22"/>
        </w:rPr>
      </w:pPr>
      <w:r w:rsidRPr="003B754D">
        <w:rPr>
          <w:color w:val="000000"/>
          <w:sz w:val="22"/>
        </w:rPr>
        <w:t>SJEDNICI SU TAKOĐER NAZOČNI:</w:t>
      </w:r>
    </w:p>
    <w:p w14:paraId="25BEDCD9" w14:textId="77777777" w:rsidR="000A560B" w:rsidRDefault="000A560B" w:rsidP="000A560B">
      <w:pPr>
        <w:jc w:val="both"/>
        <w:rPr>
          <w:color w:val="000000"/>
          <w:sz w:val="22"/>
        </w:rPr>
      </w:pPr>
      <w:r w:rsidRPr="003B754D">
        <w:rPr>
          <w:color w:val="000000"/>
          <w:sz w:val="22"/>
        </w:rPr>
        <w:t>Marija Marković u svojstvu zapisničara</w:t>
      </w:r>
    </w:p>
    <w:p w14:paraId="262B2908" w14:textId="77777777" w:rsidR="00135B58" w:rsidRPr="003B754D" w:rsidRDefault="00135B58" w:rsidP="000A560B">
      <w:pPr>
        <w:jc w:val="both"/>
        <w:rPr>
          <w:color w:val="000000"/>
          <w:sz w:val="22"/>
        </w:rPr>
      </w:pPr>
    </w:p>
    <w:p w14:paraId="60D1E20C" w14:textId="77777777" w:rsidR="008F672A" w:rsidRDefault="000A560B" w:rsidP="000A560B">
      <w:pPr>
        <w:jc w:val="both"/>
        <w:rPr>
          <w:color w:val="000000"/>
          <w:sz w:val="22"/>
        </w:rPr>
      </w:pPr>
      <w:r w:rsidRPr="003B754D">
        <w:rPr>
          <w:color w:val="000000"/>
          <w:sz w:val="22"/>
        </w:rPr>
        <w:t xml:space="preserve">Sjednicu je </w:t>
      </w:r>
      <w:r>
        <w:rPr>
          <w:color w:val="000000"/>
          <w:sz w:val="22"/>
        </w:rPr>
        <w:t>započela</w:t>
      </w:r>
      <w:r w:rsidRPr="003B754D">
        <w:rPr>
          <w:color w:val="000000"/>
          <w:sz w:val="22"/>
        </w:rPr>
        <w:t xml:space="preserve"> predsjednica Općinskog vijeća </w:t>
      </w:r>
      <w:r>
        <w:rPr>
          <w:color w:val="000000"/>
          <w:sz w:val="22"/>
        </w:rPr>
        <w:t>Melani Baumgartner</w:t>
      </w:r>
      <w:r w:rsidRPr="003B754D">
        <w:rPr>
          <w:color w:val="000000"/>
          <w:sz w:val="22"/>
        </w:rPr>
        <w:t xml:space="preserve"> pozdravom svima nazočnima. Prebrojavanjem</w:t>
      </w:r>
      <w:r>
        <w:rPr>
          <w:color w:val="000000"/>
          <w:sz w:val="22"/>
        </w:rPr>
        <w:t xml:space="preserve"> </w:t>
      </w:r>
      <w:r w:rsidRPr="003B754D">
        <w:rPr>
          <w:color w:val="000000"/>
          <w:sz w:val="22"/>
        </w:rPr>
        <w:t>prisutnih vijećnika predsjednica vijeća konstatira da je sjednici nazočno</w:t>
      </w:r>
      <w:r w:rsidR="00CF522B">
        <w:rPr>
          <w:color w:val="000000"/>
          <w:sz w:val="22"/>
        </w:rPr>
        <w:t xml:space="preserve"> svih</w:t>
      </w:r>
      <w:r w:rsidRPr="003B754D">
        <w:rPr>
          <w:color w:val="000000"/>
          <w:sz w:val="22"/>
        </w:rPr>
        <w:t xml:space="preserve"> </w:t>
      </w:r>
      <w:r w:rsidR="00CF522B">
        <w:rPr>
          <w:b/>
          <w:bCs/>
          <w:color w:val="000000"/>
          <w:sz w:val="22"/>
        </w:rPr>
        <w:t>7</w:t>
      </w:r>
      <w:r w:rsidRPr="005B4AB2">
        <w:rPr>
          <w:b/>
          <w:bCs/>
          <w:color w:val="000000"/>
          <w:sz w:val="22"/>
        </w:rPr>
        <w:t xml:space="preserve"> vijećnika</w:t>
      </w:r>
      <w:r w:rsidRPr="003B754D">
        <w:rPr>
          <w:color w:val="000000"/>
          <w:sz w:val="22"/>
        </w:rPr>
        <w:t xml:space="preserve"> te postoji kvorum</w:t>
      </w:r>
      <w:r>
        <w:rPr>
          <w:color w:val="000000"/>
          <w:sz w:val="22"/>
        </w:rPr>
        <w:t xml:space="preserve"> i mogu se donositi pravovaljane odluke.</w:t>
      </w:r>
      <w:r w:rsidR="008F672A">
        <w:rPr>
          <w:color w:val="000000"/>
          <w:sz w:val="22"/>
        </w:rPr>
        <w:t xml:space="preserve"> </w:t>
      </w:r>
    </w:p>
    <w:p w14:paraId="6ED9C926" w14:textId="77777777" w:rsidR="00CF522B" w:rsidRDefault="00CF522B" w:rsidP="000A560B">
      <w:pPr>
        <w:jc w:val="both"/>
        <w:rPr>
          <w:color w:val="000000"/>
          <w:sz w:val="22"/>
        </w:rPr>
      </w:pPr>
    </w:p>
    <w:p w14:paraId="3406B6C9" w14:textId="77777777" w:rsidR="008F672A" w:rsidRDefault="008F672A" w:rsidP="008F672A">
      <w:pPr>
        <w:jc w:val="both"/>
        <w:rPr>
          <w:color w:val="000000"/>
          <w:sz w:val="22"/>
        </w:rPr>
      </w:pPr>
      <w:r>
        <w:rPr>
          <w:color w:val="000000"/>
          <w:sz w:val="22"/>
        </w:rPr>
        <w:t>Predsjednica vijeća Melani Baumgartner daje izvod iz zapisnika s 1</w:t>
      </w:r>
      <w:r w:rsidR="00135B58">
        <w:rPr>
          <w:color w:val="000000"/>
          <w:sz w:val="22"/>
        </w:rPr>
        <w:t>6</w:t>
      </w:r>
      <w:r>
        <w:rPr>
          <w:color w:val="000000"/>
          <w:sz w:val="22"/>
        </w:rPr>
        <w:t>. sjednice Općinskog vijeća Općine Dekanovec na glasovanje. Poziva vijećnike da se izjasne ukoliko imaju primjedbu vezanu uz izvod iz zapisnika.  Nije bilo nikakvih primjedaba.</w:t>
      </w:r>
    </w:p>
    <w:p w14:paraId="009EF9CA" w14:textId="77777777" w:rsidR="008F672A" w:rsidRDefault="008F672A" w:rsidP="008F672A">
      <w:pPr>
        <w:jc w:val="both"/>
        <w:rPr>
          <w:color w:val="000000"/>
          <w:sz w:val="22"/>
        </w:rPr>
      </w:pPr>
      <w:r>
        <w:rPr>
          <w:color w:val="000000"/>
          <w:sz w:val="22"/>
        </w:rPr>
        <w:t>Prešlo se na glasovanje o zapisniku sa 1</w:t>
      </w:r>
      <w:r w:rsidR="00135B58">
        <w:rPr>
          <w:color w:val="000000"/>
          <w:sz w:val="22"/>
        </w:rPr>
        <w:t>6</w:t>
      </w:r>
      <w:r>
        <w:rPr>
          <w:color w:val="000000"/>
          <w:sz w:val="22"/>
        </w:rPr>
        <w:t>. sjednice Općinskog vijeća Općine Dekanovec.</w:t>
      </w:r>
    </w:p>
    <w:p w14:paraId="6DE179C5" w14:textId="77777777" w:rsidR="008F672A" w:rsidRDefault="008F672A" w:rsidP="008F672A">
      <w:pPr>
        <w:jc w:val="both"/>
        <w:rPr>
          <w:color w:val="000000"/>
          <w:sz w:val="22"/>
        </w:rPr>
      </w:pPr>
    </w:p>
    <w:p w14:paraId="7E096E07" w14:textId="77777777" w:rsidR="008F672A" w:rsidRPr="003B754D" w:rsidRDefault="008F672A" w:rsidP="008F672A">
      <w:pPr>
        <w:jc w:val="both"/>
        <w:rPr>
          <w:b/>
          <w:bCs/>
          <w:color w:val="000000"/>
          <w:sz w:val="22"/>
        </w:rPr>
      </w:pPr>
      <w:r w:rsidRPr="003B754D">
        <w:rPr>
          <w:b/>
          <w:bCs/>
          <w:color w:val="000000"/>
          <w:sz w:val="22"/>
        </w:rPr>
        <w:t xml:space="preserve">“Za” je glasovalo </w:t>
      </w:r>
      <w:r w:rsidR="00135B58">
        <w:rPr>
          <w:b/>
          <w:bCs/>
          <w:color w:val="000000"/>
          <w:sz w:val="22"/>
        </w:rPr>
        <w:t>7</w:t>
      </w:r>
      <w:r w:rsidR="00472C75">
        <w:rPr>
          <w:b/>
          <w:bCs/>
          <w:color w:val="000000"/>
          <w:sz w:val="22"/>
        </w:rPr>
        <w:t xml:space="preserve"> </w:t>
      </w:r>
      <w:r w:rsidRPr="003B754D">
        <w:rPr>
          <w:b/>
          <w:bCs/>
          <w:color w:val="000000"/>
          <w:sz w:val="22"/>
        </w:rPr>
        <w:t xml:space="preserve">vijećnika, </w:t>
      </w:r>
      <w:r>
        <w:rPr>
          <w:b/>
          <w:bCs/>
          <w:color w:val="000000"/>
          <w:sz w:val="22"/>
        </w:rPr>
        <w:t>0</w:t>
      </w:r>
      <w:r w:rsidRPr="003B754D">
        <w:rPr>
          <w:b/>
          <w:bCs/>
          <w:color w:val="000000"/>
          <w:sz w:val="22"/>
        </w:rPr>
        <w:t xml:space="preserve"> je glasovalo “protiv”, </w:t>
      </w:r>
      <w:r w:rsidR="00135B58">
        <w:rPr>
          <w:b/>
          <w:bCs/>
          <w:color w:val="000000"/>
          <w:sz w:val="22"/>
        </w:rPr>
        <w:t>0</w:t>
      </w:r>
      <w:r w:rsidRPr="003B754D">
        <w:rPr>
          <w:b/>
          <w:bCs/>
          <w:color w:val="000000"/>
          <w:sz w:val="22"/>
        </w:rPr>
        <w:t xml:space="preserve"> je bilo “suzdržanih” pa predsjednica Općinskog vijeća</w:t>
      </w:r>
    </w:p>
    <w:p w14:paraId="4ACF0AD6" w14:textId="77777777" w:rsidR="008F672A" w:rsidRPr="003B754D" w:rsidRDefault="008F672A" w:rsidP="008F672A">
      <w:pPr>
        <w:jc w:val="both"/>
        <w:rPr>
          <w:b/>
          <w:bCs/>
          <w:color w:val="000000"/>
          <w:sz w:val="22"/>
        </w:rPr>
      </w:pPr>
      <w:r w:rsidRPr="003B754D">
        <w:rPr>
          <w:b/>
          <w:bCs/>
          <w:color w:val="000000"/>
          <w:sz w:val="22"/>
        </w:rPr>
        <w:t xml:space="preserve">konstatira da je </w:t>
      </w:r>
      <w:r>
        <w:rPr>
          <w:b/>
          <w:bCs/>
          <w:color w:val="000000"/>
          <w:sz w:val="22"/>
        </w:rPr>
        <w:t>Zapisnik s 1</w:t>
      </w:r>
      <w:r w:rsidR="00135B58">
        <w:rPr>
          <w:b/>
          <w:bCs/>
          <w:color w:val="000000"/>
          <w:sz w:val="22"/>
        </w:rPr>
        <w:t>6</w:t>
      </w:r>
      <w:r>
        <w:rPr>
          <w:b/>
          <w:bCs/>
          <w:color w:val="000000"/>
          <w:sz w:val="22"/>
        </w:rPr>
        <w:t>. sjednice</w:t>
      </w:r>
      <w:r w:rsidRPr="003B754D">
        <w:rPr>
          <w:b/>
          <w:bCs/>
          <w:color w:val="000000"/>
          <w:sz w:val="22"/>
        </w:rPr>
        <w:t xml:space="preserve"> Općinskog vijeća Općine Dekanovec </w:t>
      </w:r>
      <w:r w:rsidR="00135B58">
        <w:rPr>
          <w:b/>
          <w:bCs/>
          <w:color w:val="000000"/>
          <w:sz w:val="22"/>
        </w:rPr>
        <w:t>jednoglasno usvojen</w:t>
      </w:r>
      <w:r w:rsidRPr="003B754D">
        <w:rPr>
          <w:b/>
          <w:bCs/>
          <w:color w:val="000000"/>
          <w:sz w:val="22"/>
        </w:rPr>
        <w:t>.</w:t>
      </w:r>
    </w:p>
    <w:p w14:paraId="03DF9D2C" w14:textId="77777777" w:rsidR="008D1C81" w:rsidRDefault="008D1C81" w:rsidP="000A560B">
      <w:pPr>
        <w:jc w:val="both"/>
        <w:rPr>
          <w:color w:val="000000"/>
          <w:sz w:val="22"/>
        </w:rPr>
      </w:pPr>
    </w:p>
    <w:p w14:paraId="349D43E7" w14:textId="77777777" w:rsidR="000A560B" w:rsidRDefault="000A560B" w:rsidP="000A560B">
      <w:pPr>
        <w:jc w:val="both"/>
        <w:rPr>
          <w:color w:val="000000"/>
          <w:sz w:val="22"/>
        </w:rPr>
      </w:pPr>
      <w:r w:rsidRPr="003B754D">
        <w:rPr>
          <w:color w:val="000000"/>
          <w:sz w:val="22"/>
        </w:rPr>
        <w:t xml:space="preserve">Predsjednica vijeća </w:t>
      </w:r>
      <w:r>
        <w:rPr>
          <w:color w:val="000000"/>
          <w:sz w:val="22"/>
        </w:rPr>
        <w:t>Melani Baumgartner</w:t>
      </w:r>
      <w:r w:rsidRPr="003B754D">
        <w:rPr>
          <w:color w:val="000000"/>
          <w:sz w:val="22"/>
        </w:rPr>
        <w:t xml:space="preserve"> otvara </w:t>
      </w:r>
      <w:r w:rsidR="008F672A">
        <w:rPr>
          <w:color w:val="000000"/>
          <w:sz w:val="22"/>
        </w:rPr>
        <w:t>1</w:t>
      </w:r>
      <w:r w:rsidR="00135B58">
        <w:rPr>
          <w:color w:val="000000"/>
          <w:sz w:val="22"/>
        </w:rPr>
        <w:t>7</w:t>
      </w:r>
      <w:r w:rsidRPr="003B754D">
        <w:rPr>
          <w:color w:val="000000"/>
          <w:sz w:val="22"/>
        </w:rPr>
        <w:t>. sjednicu Općinskog vijeća Općine Dekanovec</w:t>
      </w:r>
      <w:r>
        <w:rPr>
          <w:color w:val="000000"/>
          <w:sz w:val="22"/>
        </w:rPr>
        <w:t xml:space="preserve">, </w:t>
      </w:r>
      <w:r w:rsidRPr="003B754D">
        <w:rPr>
          <w:color w:val="000000"/>
          <w:sz w:val="22"/>
        </w:rPr>
        <w:t>daje na</w:t>
      </w:r>
      <w:r>
        <w:rPr>
          <w:color w:val="000000"/>
          <w:sz w:val="22"/>
        </w:rPr>
        <w:t xml:space="preserve"> </w:t>
      </w:r>
      <w:r w:rsidRPr="003B754D">
        <w:rPr>
          <w:color w:val="000000"/>
          <w:sz w:val="22"/>
        </w:rPr>
        <w:t>glasovanje predloženi dnevni red</w:t>
      </w:r>
      <w:r w:rsidR="00CF522B">
        <w:rPr>
          <w:color w:val="000000"/>
          <w:sz w:val="22"/>
        </w:rPr>
        <w:t xml:space="preserve"> </w:t>
      </w:r>
      <w:r w:rsidRPr="003B754D">
        <w:rPr>
          <w:color w:val="000000"/>
          <w:sz w:val="22"/>
        </w:rPr>
        <w:t>koji su vijećnici primili uz poziv na sjednicu</w:t>
      </w:r>
    </w:p>
    <w:p w14:paraId="1042C120" w14:textId="77777777" w:rsidR="00472C75" w:rsidRPr="003B754D" w:rsidRDefault="00472C75" w:rsidP="000A560B">
      <w:pPr>
        <w:jc w:val="both"/>
        <w:rPr>
          <w:color w:val="000000"/>
          <w:sz w:val="22"/>
        </w:rPr>
      </w:pPr>
    </w:p>
    <w:p w14:paraId="6BF791AF" w14:textId="77777777" w:rsidR="000A560B" w:rsidRPr="003B754D" w:rsidRDefault="000A560B" w:rsidP="000A560B">
      <w:pPr>
        <w:jc w:val="both"/>
        <w:rPr>
          <w:b/>
          <w:bCs/>
          <w:color w:val="000000"/>
          <w:sz w:val="22"/>
        </w:rPr>
      </w:pPr>
      <w:bookmarkStart w:id="0" w:name="_Hlk99100896"/>
      <w:r w:rsidRPr="003B754D">
        <w:rPr>
          <w:b/>
          <w:bCs/>
          <w:color w:val="000000"/>
          <w:sz w:val="22"/>
        </w:rPr>
        <w:t xml:space="preserve">“Za” je glasovalo </w:t>
      </w:r>
      <w:r w:rsidR="00CF522B">
        <w:rPr>
          <w:b/>
          <w:bCs/>
          <w:color w:val="000000"/>
          <w:sz w:val="22"/>
        </w:rPr>
        <w:t>7</w:t>
      </w:r>
      <w:r w:rsidRPr="003B754D">
        <w:rPr>
          <w:b/>
          <w:bCs/>
          <w:color w:val="000000"/>
          <w:sz w:val="22"/>
        </w:rPr>
        <w:t xml:space="preserve"> vijećnika, 0 je glasovalo “protiv”, </w:t>
      </w:r>
      <w:r>
        <w:rPr>
          <w:b/>
          <w:bCs/>
          <w:color w:val="000000"/>
          <w:sz w:val="22"/>
        </w:rPr>
        <w:t>0</w:t>
      </w:r>
      <w:r w:rsidRPr="003B754D">
        <w:rPr>
          <w:b/>
          <w:bCs/>
          <w:color w:val="000000"/>
          <w:sz w:val="22"/>
        </w:rPr>
        <w:t xml:space="preserve"> je bilo “suzdržanih” pa predsjednica Općinskog vijeća</w:t>
      </w:r>
    </w:p>
    <w:p w14:paraId="139CD519" w14:textId="77777777" w:rsidR="000A560B" w:rsidRPr="003B754D" w:rsidRDefault="000A560B" w:rsidP="000A560B">
      <w:pPr>
        <w:jc w:val="both"/>
        <w:rPr>
          <w:b/>
          <w:bCs/>
          <w:color w:val="000000"/>
          <w:sz w:val="22"/>
        </w:rPr>
      </w:pPr>
      <w:r w:rsidRPr="003B754D">
        <w:rPr>
          <w:b/>
          <w:bCs/>
          <w:color w:val="000000"/>
          <w:sz w:val="22"/>
        </w:rPr>
        <w:t xml:space="preserve">konstatira da je Dnevni red za </w:t>
      </w:r>
      <w:r w:rsidR="008F672A">
        <w:rPr>
          <w:b/>
          <w:bCs/>
          <w:color w:val="000000"/>
          <w:sz w:val="22"/>
        </w:rPr>
        <w:t>1</w:t>
      </w:r>
      <w:r w:rsidR="00135B58">
        <w:rPr>
          <w:b/>
          <w:bCs/>
          <w:color w:val="000000"/>
          <w:sz w:val="22"/>
        </w:rPr>
        <w:t>7</w:t>
      </w:r>
      <w:r w:rsidRPr="003B754D">
        <w:rPr>
          <w:b/>
          <w:bCs/>
          <w:color w:val="000000"/>
          <w:sz w:val="22"/>
        </w:rPr>
        <w:t xml:space="preserve">. sjednicu Općinskog vijeća Općine Dekanovec donesen </w:t>
      </w:r>
      <w:r>
        <w:rPr>
          <w:b/>
          <w:bCs/>
          <w:color w:val="000000"/>
          <w:sz w:val="22"/>
        </w:rPr>
        <w:t>jednoglasno</w:t>
      </w:r>
      <w:r w:rsidRPr="003B754D">
        <w:rPr>
          <w:b/>
          <w:bCs/>
          <w:color w:val="000000"/>
          <w:sz w:val="22"/>
        </w:rPr>
        <w:t>.</w:t>
      </w:r>
    </w:p>
    <w:p w14:paraId="02A7D091" w14:textId="77777777" w:rsidR="007D04A7" w:rsidRPr="006F6434" w:rsidRDefault="007D04A7" w:rsidP="006F6434">
      <w:pPr>
        <w:pStyle w:val="NoSpacing"/>
        <w:rPr>
          <w:rFonts w:ascii="Times New Roman" w:hAnsi="Times New Roman"/>
          <w:sz w:val="24"/>
          <w:szCs w:val="24"/>
        </w:rPr>
      </w:pPr>
      <w:bookmarkStart w:id="1" w:name="_Hlk40700651"/>
    </w:p>
    <w:bookmarkEnd w:id="0"/>
    <w:bookmarkEnd w:id="1"/>
    <w:p w14:paraId="7AF8EBCA" w14:textId="77777777" w:rsidR="006F6434" w:rsidRDefault="006F6434" w:rsidP="00302FE3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6F6434">
        <w:rPr>
          <w:rFonts w:ascii="Times New Roman" w:hAnsi="Times New Roman"/>
          <w:b/>
          <w:sz w:val="24"/>
          <w:szCs w:val="24"/>
        </w:rPr>
        <w:t>Dnevni red:</w:t>
      </w:r>
    </w:p>
    <w:p w14:paraId="3A7AAF87" w14:textId="77777777" w:rsidR="008F672A" w:rsidRPr="00CF522B" w:rsidRDefault="008F672A" w:rsidP="00302FE3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14:paraId="0FACA44A" w14:textId="77777777" w:rsidR="00135B58" w:rsidRPr="00135B58" w:rsidRDefault="00135B58" w:rsidP="00135B58">
      <w:pPr>
        <w:numPr>
          <w:ilvl w:val="0"/>
          <w:numId w:val="27"/>
        </w:numPr>
        <w:tabs>
          <w:tab w:val="clear" w:pos="720"/>
          <w:tab w:val="num" w:pos="284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5B58">
        <w:rPr>
          <w:rFonts w:ascii="Calibri" w:hAnsi="Calibri" w:cs="Calibri"/>
          <w:sz w:val="22"/>
          <w:szCs w:val="22"/>
        </w:rPr>
        <w:t xml:space="preserve">Donošenje Odluke o II. izmjenama i dopunama Plana davanja koncesija u 2024. godini, </w:t>
      </w:r>
    </w:p>
    <w:p w14:paraId="6D2760FB" w14:textId="77777777" w:rsidR="00135B58" w:rsidRPr="00135B58" w:rsidRDefault="00135B58" w:rsidP="00135B58">
      <w:pPr>
        <w:numPr>
          <w:ilvl w:val="0"/>
          <w:numId w:val="27"/>
        </w:numPr>
        <w:tabs>
          <w:tab w:val="clear" w:pos="720"/>
          <w:tab w:val="num" w:pos="284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5B58">
        <w:rPr>
          <w:rFonts w:ascii="Calibri" w:hAnsi="Calibri" w:cs="Calibri"/>
          <w:sz w:val="22"/>
          <w:szCs w:val="22"/>
        </w:rPr>
        <w:t xml:space="preserve">Donošenje Odluke o obavljanju komunalnih djelatnosti na području Općine Dekanovec, </w:t>
      </w:r>
    </w:p>
    <w:p w14:paraId="1AC05C92" w14:textId="77777777" w:rsidR="00135B58" w:rsidRPr="00135B58" w:rsidRDefault="00135B58" w:rsidP="00135B58">
      <w:pPr>
        <w:numPr>
          <w:ilvl w:val="0"/>
          <w:numId w:val="27"/>
        </w:numPr>
        <w:tabs>
          <w:tab w:val="clear" w:pos="720"/>
          <w:tab w:val="num" w:pos="284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5B58">
        <w:rPr>
          <w:rFonts w:ascii="Calibri" w:hAnsi="Calibri" w:cs="Calibri"/>
          <w:sz w:val="22"/>
          <w:szCs w:val="22"/>
        </w:rPr>
        <w:t>Donošenje Odluke o povjeravanju obavljanja komunalnih djelatnosti dimnjačarskih poslova,</w:t>
      </w:r>
    </w:p>
    <w:p w14:paraId="60AC095B" w14:textId="77777777" w:rsidR="00135B58" w:rsidRPr="00135B58" w:rsidRDefault="00135B58" w:rsidP="00135B58">
      <w:pPr>
        <w:numPr>
          <w:ilvl w:val="0"/>
          <w:numId w:val="27"/>
        </w:numPr>
        <w:tabs>
          <w:tab w:val="clear" w:pos="720"/>
          <w:tab w:val="num" w:pos="284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5B58">
        <w:rPr>
          <w:rFonts w:ascii="Calibri" w:hAnsi="Calibri" w:cs="Calibri"/>
          <w:sz w:val="22"/>
          <w:szCs w:val="22"/>
        </w:rPr>
        <w:t>Donošenje Odluke o davanju suglasnosti na opće uvjete isporuke usluge obavljanja dimnjačarskih poslova,</w:t>
      </w:r>
    </w:p>
    <w:p w14:paraId="42EFCA5D" w14:textId="77777777" w:rsidR="00135B58" w:rsidRPr="00135B58" w:rsidRDefault="00135B58" w:rsidP="00135B58">
      <w:pPr>
        <w:numPr>
          <w:ilvl w:val="0"/>
          <w:numId w:val="27"/>
        </w:numPr>
        <w:tabs>
          <w:tab w:val="clear" w:pos="720"/>
          <w:tab w:val="num" w:pos="284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5B58">
        <w:rPr>
          <w:rFonts w:ascii="Calibri" w:hAnsi="Calibri" w:cs="Calibri"/>
          <w:sz w:val="22"/>
          <w:szCs w:val="22"/>
        </w:rPr>
        <w:t>Aktualni sat – informacije, pitanja, prijedlozi.</w:t>
      </w:r>
    </w:p>
    <w:p w14:paraId="0433379E" w14:textId="77777777" w:rsidR="00B45D56" w:rsidRPr="00540E4F" w:rsidRDefault="00B45D56" w:rsidP="00B45D56">
      <w:pPr>
        <w:jc w:val="both"/>
        <w:rPr>
          <w:sz w:val="22"/>
          <w:szCs w:val="22"/>
        </w:rPr>
      </w:pPr>
    </w:p>
    <w:p w14:paraId="3BE9561B" w14:textId="77777777" w:rsidR="0003331D" w:rsidRDefault="0003331D" w:rsidP="0003331D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01991C02" w14:textId="77777777" w:rsidR="0003331D" w:rsidRPr="003B754D" w:rsidRDefault="0003331D" w:rsidP="0003331D">
      <w:pPr>
        <w:jc w:val="center"/>
        <w:rPr>
          <w:b/>
          <w:bCs/>
          <w:color w:val="000000"/>
          <w:sz w:val="22"/>
        </w:rPr>
      </w:pPr>
      <w:bookmarkStart w:id="2" w:name="_Hlk77841357"/>
      <w:r w:rsidRPr="003B754D">
        <w:rPr>
          <w:b/>
          <w:bCs/>
          <w:color w:val="000000"/>
          <w:sz w:val="22"/>
        </w:rPr>
        <w:t>TOČKA 1.</w:t>
      </w:r>
    </w:p>
    <w:p w14:paraId="69D4362A" w14:textId="77777777" w:rsidR="0003331D" w:rsidRPr="003B754D" w:rsidRDefault="0003331D" w:rsidP="0003331D">
      <w:pPr>
        <w:jc w:val="center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DONOŠENJE ODLUKE O</w:t>
      </w:r>
      <w:r w:rsidR="00472C75">
        <w:rPr>
          <w:b/>
          <w:bCs/>
          <w:color w:val="000000"/>
          <w:sz w:val="22"/>
        </w:rPr>
        <w:t xml:space="preserve"> </w:t>
      </w:r>
      <w:r w:rsidR="00135B58">
        <w:rPr>
          <w:b/>
          <w:bCs/>
          <w:color w:val="000000"/>
          <w:sz w:val="22"/>
        </w:rPr>
        <w:t>II. IZMJENAMA I DOPUNAMA PLANA DAVANJA KONCESIJA U 2024. GODINI</w:t>
      </w:r>
    </w:p>
    <w:bookmarkEnd w:id="2"/>
    <w:p w14:paraId="0D2EE75E" w14:textId="77777777" w:rsidR="0003331D" w:rsidRPr="00C62CDE" w:rsidRDefault="0003331D" w:rsidP="0003331D">
      <w:pPr>
        <w:jc w:val="both"/>
        <w:rPr>
          <w:b/>
          <w:color w:val="000000"/>
        </w:rPr>
      </w:pPr>
      <w:r w:rsidRPr="00C62CDE">
        <w:rPr>
          <w:color w:val="000000"/>
          <w:lang w:val="pt-BR"/>
        </w:rPr>
        <w:t xml:space="preserve">Prijedlog Odluke o </w:t>
      </w:r>
      <w:r w:rsidR="00472C75">
        <w:rPr>
          <w:color w:val="000000"/>
          <w:lang w:val="pt-BR"/>
        </w:rPr>
        <w:t xml:space="preserve">donošenju II. Izmjena i dopuna </w:t>
      </w:r>
      <w:r w:rsidR="00135B58">
        <w:rPr>
          <w:color w:val="000000"/>
          <w:lang w:val="pt-BR"/>
        </w:rPr>
        <w:t xml:space="preserve">Plana davanja koncesija u 2024. godini </w:t>
      </w:r>
      <w:r w:rsidRPr="00C62CDE">
        <w:rPr>
          <w:color w:val="000000"/>
          <w:lang w:val="pt-BR"/>
        </w:rPr>
        <w:t>u pisanom obliku dostavljen</w:t>
      </w:r>
      <w:r w:rsidR="00135B58">
        <w:rPr>
          <w:color w:val="000000"/>
          <w:lang w:val="pt-BR"/>
        </w:rPr>
        <w:t>i</w:t>
      </w:r>
      <w:r w:rsidRPr="00C62CDE">
        <w:rPr>
          <w:color w:val="000000"/>
          <w:lang w:val="pt-BR"/>
        </w:rPr>
        <w:t xml:space="preserve"> je uz sam saziv za sjednicu.</w:t>
      </w:r>
    </w:p>
    <w:p w14:paraId="5B6EB49F" w14:textId="77777777" w:rsidR="00F701B0" w:rsidRDefault="0003331D" w:rsidP="0003331D">
      <w:pPr>
        <w:tabs>
          <w:tab w:val="left" w:pos="0"/>
        </w:tabs>
        <w:jc w:val="both"/>
        <w:rPr>
          <w:color w:val="000000"/>
        </w:rPr>
      </w:pPr>
      <w:r w:rsidRPr="00C62CDE">
        <w:rPr>
          <w:color w:val="000000"/>
          <w:lang w:val="de-DE"/>
        </w:rPr>
        <w:t>Predsjednica</w:t>
      </w:r>
      <w:r w:rsidRPr="00C62CDE">
        <w:rPr>
          <w:color w:val="000000"/>
        </w:rPr>
        <w:t xml:space="preserve"> </w:t>
      </w:r>
      <w:r w:rsidRPr="00C62CDE">
        <w:rPr>
          <w:color w:val="000000"/>
          <w:lang w:val="de-DE"/>
        </w:rPr>
        <w:t>vije</w:t>
      </w:r>
      <w:r w:rsidRPr="00C62CDE">
        <w:rPr>
          <w:color w:val="000000"/>
        </w:rPr>
        <w:t>ć</w:t>
      </w:r>
      <w:r w:rsidRPr="00C62CDE">
        <w:rPr>
          <w:color w:val="000000"/>
          <w:lang w:val="de-DE"/>
        </w:rPr>
        <w:t>a</w:t>
      </w:r>
      <w:r w:rsidRPr="00C62CDE">
        <w:rPr>
          <w:color w:val="000000"/>
        </w:rPr>
        <w:t xml:space="preserve"> </w:t>
      </w:r>
      <w:r>
        <w:rPr>
          <w:color w:val="000000"/>
          <w:lang w:val="de-DE"/>
        </w:rPr>
        <w:t>Melani Baumgartner</w:t>
      </w:r>
      <w:r w:rsidRPr="00C62CDE">
        <w:rPr>
          <w:color w:val="000000"/>
        </w:rPr>
        <w:t xml:space="preserve"> </w:t>
      </w:r>
      <w:r w:rsidRPr="00C62CDE">
        <w:rPr>
          <w:color w:val="000000"/>
          <w:lang w:val="de-DE"/>
        </w:rPr>
        <w:t>daje</w:t>
      </w:r>
      <w:r w:rsidRPr="00C62CDE">
        <w:rPr>
          <w:color w:val="000000"/>
        </w:rPr>
        <w:t xml:space="preserve"> prijedlog </w:t>
      </w:r>
      <w:r w:rsidR="00472C75">
        <w:rPr>
          <w:color w:val="000000"/>
        </w:rPr>
        <w:t>Odluke o donošenju II. izmjena i dopuna P</w:t>
      </w:r>
      <w:r w:rsidR="00135B58">
        <w:rPr>
          <w:color w:val="000000"/>
        </w:rPr>
        <w:t>lana davanja koncesije u 2024. godini</w:t>
      </w:r>
      <w:r w:rsidRPr="00C62CDE">
        <w:rPr>
          <w:color w:val="000000"/>
        </w:rPr>
        <w:t xml:space="preserve"> </w:t>
      </w:r>
      <w:r w:rsidRPr="00C62CDE">
        <w:rPr>
          <w:color w:val="000000"/>
          <w:lang w:val="de-DE"/>
        </w:rPr>
        <w:t>na</w:t>
      </w:r>
      <w:r w:rsidRPr="00C62CDE">
        <w:rPr>
          <w:color w:val="000000"/>
        </w:rPr>
        <w:t xml:space="preserve"> </w:t>
      </w:r>
      <w:r w:rsidRPr="00C62CDE">
        <w:rPr>
          <w:color w:val="000000"/>
          <w:lang w:val="de-DE"/>
        </w:rPr>
        <w:t>raspravu</w:t>
      </w:r>
      <w:r w:rsidRPr="00C62CDE">
        <w:rPr>
          <w:color w:val="000000"/>
        </w:rPr>
        <w:t xml:space="preserve">. </w:t>
      </w:r>
      <w:bookmarkStart w:id="3" w:name="_Hlk99101918"/>
    </w:p>
    <w:p w14:paraId="41142FCC" w14:textId="77777777" w:rsidR="0003331D" w:rsidRDefault="0003331D" w:rsidP="0003331D">
      <w:pPr>
        <w:tabs>
          <w:tab w:val="left" w:pos="0"/>
        </w:tabs>
        <w:jc w:val="both"/>
        <w:rPr>
          <w:color w:val="000000"/>
        </w:rPr>
      </w:pPr>
      <w:r w:rsidRPr="00C62CDE">
        <w:rPr>
          <w:color w:val="000000"/>
        </w:rPr>
        <w:t xml:space="preserve">Predsjednica vijeća otvara raspravu. </w:t>
      </w:r>
    </w:p>
    <w:bookmarkEnd w:id="3"/>
    <w:p w14:paraId="3E7A7E80" w14:textId="77777777" w:rsidR="0003331D" w:rsidRPr="00F126C7" w:rsidRDefault="0003331D" w:rsidP="0003331D">
      <w:pPr>
        <w:tabs>
          <w:tab w:val="left" w:pos="0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Nikakve rasprave nije bilo.</w:t>
      </w:r>
    </w:p>
    <w:p w14:paraId="7C53C2B9" w14:textId="77777777" w:rsidR="0003331D" w:rsidRPr="00F126C7" w:rsidRDefault="0003331D" w:rsidP="0003331D">
      <w:pPr>
        <w:jc w:val="both"/>
        <w:rPr>
          <w:b/>
          <w:bCs/>
          <w:color w:val="000000"/>
          <w:sz w:val="22"/>
          <w:szCs w:val="22"/>
        </w:rPr>
      </w:pPr>
      <w:r w:rsidRPr="00F126C7">
        <w:rPr>
          <w:color w:val="000000"/>
          <w:sz w:val="22"/>
          <w:szCs w:val="22"/>
        </w:rPr>
        <w:t xml:space="preserve">Predsjednica Općinskog vijeća daje na glasovanje prijedlog </w:t>
      </w:r>
      <w:r>
        <w:rPr>
          <w:b/>
          <w:bCs/>
          <w:sz w:val="22"/>
          <w:szCs w:val="22"/>
        </w:rPr>
        <w:t xml:space="preserve">Odluke o </w:t>
      </w:r>
      <w:r w:rsidR="00F701B0">
        <w:rPr>
          <w:b/>
          <w:bCs/>
          <w:sz w:val="22"/>
          <w:szCs w:val="22"/>
        </w:rPr>
        <w:t xml:space="preserve">donošenju II. Izmjena i dopuna </w:t>
      </w:r>
      <w:r w:rsidR="00135B58">
        <w:rPr>
          <w:b/>
          <w:bCs/>
          <w:sz w:val="22"/>
          <w:szCs w:val="22"/>
        </w:rPr>
        <w:t>Plana davanja koncesija u 2024. godini</w:t>
      </w:r>
    </w:p>
    <w:p w14:paraId="34622553" w14:textId="77777777" w:rsidR="0003331D" w:rsidRPr="00F126C7" w:rsidRDefault="0003331D" w:rsidP="0003331D">
      <w:pPr>
        <w:tabs>
          <w:tab w:val="left" w:pos="0"/>
        </w:tabs>
        <w:jc w:val="both"/>
        <w:rPr>
          <w:color w:val="000000"/>
          <w:sz w:val="22"/>
          <w:szCs w:val="22"/>
        </w:rPr>
      </w:pPr>
    </w:p>
    <w:p w14:paraId="343EAD35" w14:textId="77777777" w:rsidR="0003331D" w:rsidRDefault="0003331D" w:rsidP="0003331D">
      <w:pPr>
        <w:jc w:val="both"/>
        <w:rPr>
          <w:sz w:val="22"/>
          <w:szCs w:val="22"/>
        </w:rPr>
      </w:pPr>
      <w:r w:rsidRPr="00F126C7">
        <w:rPr>
          <w:sz w:val="22"/>
          <w:szCs w:val="22"/>
        </w:rPr>
        <w:t xml:space="preserve">“Za” je glasovalo </w:t>
      </w:r>
      <w:r w:rsidR="00135B58">
        <w:rPr>
          <w:sz w:val="22"/>
          <w:szCs w:val="22"/>
        </w:rPr>
        <w:t>7</w:t>
      </w:r>
      <w:r w:rsidRPr="00F126C7">
        <w:rPr>
          <w:sz w:val="22"/>
          <w:szCs w:val="22"/>
        </w:rPr>
        <w:t xml:space="preserve"> vijećnika, </w:t>
      </w:r>
      <w:r>
        <w:rPr>
          <w:sz w:val="22"/>
          <w:szCs w:val="22"/>
        </w:rPr>
        <w:t>0</w:t>
      </w:r>
      <w:r w:rsidRPr="00F126C7">
        <w:rPr>
          <w:sz w:val="22"/>
          <w:szCs w:val="22"/>
        </w:rPr>
        <w:t xml:space="preserve"> je glasovalo “protiv”,</w:t>
      </w:r>
      <w:r>
        <w:rPr>
          <w:sz w:val="22"/>
          <w:szCs w:val="22"/>
        </w:rPr>
        <w:t xml:space="preserve"> </w:t>
      </w:r>
      <w:r w:rsidR="00135B58">
        <w:rPr>
          <w:sz w:val="22"/>
          <w:szCs w:val="22"/>
        </w:rPr>
        <w:t>0</w:t>
      </w:r>
      <w:r w:rsidRPr="00F126C7">
        <w:rPr>
          <w:sz w:val="22"/>
          <w:szCs w:val="22"/>
        </w:rPr>
        <w:t xml:space="preserve"> je bilo  “suzdržanih” pa predsjednica Općinskog vijeća konstatira da je </w:t>
      </w:r>
      <w:r>
        <w:rPr>
          <w:b/>
          <w:bCs/>
          <w:sz w:val="22"/>
          <w:szCs w:val="22"/>
        </w:rPr>
        <w:t xml:space="preserve">Odluka </w:t>
      </w:r>
      <w:r w:rsidR="00F701B0">
        <w:rPr>
          <w:b/>
          <w:bCs/>
          <w:sz w:val="22"/>
          <w:szCs w:val="22"/>
        </w:rPr>
        <w:t xml:space="preserve">o II. Izmjenama i dopunama </w:t>
      </w:r>
      <w:r w:rsidR="00135B58">
        <w:rPr>
          <w:b/>
          <w:bCs/>
          <w:sz w:val="22"/>
          <w:szCs w:val="22"/>
        </w:rPr>
        <w:t>Plana davanja koncesija u 2024. godini</w:t>
      </w:r>
      <w:r w:rsidR="00F701B0">
        <w:rPr>
          <w:b/>
          <w:bCs/>
          <w:sz w:val="22"/>
          <w:szCs w:val="22"/>
        </w:rPr>
        <w:t xml:space="preserve"> </w:t>
      </w:r>
      <w:r w:rsidRPr="00F126C7">
        <w:rPr>
          <w:sz w:val="22"/>
          <w:szCs w:val="22"/>
        </w:rPr>
        <w:t>donesen</w:t>
      </w:r>
      <w:r>
        <w:rPr>
          <w:sz w:val="22"/>
          <w:szCs w:val="22"/>
        </w:rPr>
        <w:t xml:space="preserve">a </w:t>
      </w:r>
      <w:r w:rsidR="00135B58">
        <w:rPr>
          <w:sz w:val="22"/>
          <w:szCs w:val="22"/>
        </w:rPr>
        <w:t>jednoglasno.</w:t>
      </w:r>
    </w:p>
    <w:p w14:paraId="63878BBD" w14:textId="77777777" w:rsidR="0003331D" w:rsidRPr="00C62CDE" w:rsidRDefault="0003331D" w:rsidP="0003331D">
      <w:pPr>
        <w:tabs>
          <w:tab w:val="left" w:pos="0"/>
        </w:tabs>
        <w:jc w:val="both"/>
        <w:rPr>
          <w:color w:val="000000"/>
        </w:rPr>
      </w:pPr>
    </w:p>
    <w:p w14:paraId="6208C86B" w14:textId="77777777" w:rsidR="0003331D" w:rsidRDefault="0003331D" w:rsidP="0003331D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05FDAD42" w14:textId="77777777" w:rsidR="0003331D" w:rsidRPr="003B754D" w:rsidRDefault="0003331D" w:rsidP="0003331D">
      <w:pPr>
        <w:jc w:val="center"/>
        <w:rPr>
          <w:b/>
          <w:bCs/>
          <w:color w:val="000000"/>
          <w:sz w:val="22"/>
        </w:rPr>
      </w:pPr>
      <w:r w:rsidRPr="003B754D">
        <w:rPr>
          <w:b/>
          <w:bCs/>
          <w:color w:val="000000"/>
          <w:sz w:val="22"/>
        </w:rPr>
        <w:t xml:space="preserve">TOČKA </w:t>
      </w:r>
      <w:r>
        <w:rPr>
          <w:b/>
          <w:bCs/>
          <w:color w:val="000000"/>
          <w:sz w:val="22"/>
        </w:rPr>
        <w:t>2</w:t>
      </w:r>
      <w:r w:rsidRPr="003B754D">
        <w:rPr>
          <w:b/>
          <w:bCs/>
          <w:color w:val="000000"/>
          <w:sz w:val="22"/>
        </w:rPr>
        <w:t>.</w:t>
      </w:r>
    </w:p>
    <w:p w14:paraId="6FEC5E2B" w14:textId="77777777" w:rsidR="0003331D" w:rsidRDefault="0003331D" w:rsidP="0003331D">
      <w:pPr>
        <w:jc w:val="center"/>
        <w:rPr>
          <w:b/>
          <w:bCs/>
          <w:color w:val="000000"/>
        </w:rPr>
      </w:pPr>
      <w:r w:rsidRPr="00C62CDE">
        <w:rPr>
          <w:b/>
          <w:bCs/>
          <w:color w:val="000000"/>
        </w:rPr>
        <w:t xml:space="preserve">DONOŠENJE ODLUKE O </w:t>
      </w:r>
      <w:r w:rsidR="00135B58">
        <w:rPr>
          <w:b/>
          <w:bCs/>
          <w:color w:val="000000"/>
        </w:rPr>
        <w:t>OBAVLJANJU KOMUNALNIH DJELATNOSTI NA PODRUČJU OPĆINE DEKANOVEC</w:t>
      </w:r>
    </w:p>
    <w:p w14:paraId="59E5835E" w14:textId="77777777" w:rsidR="0003331D" w:rsidRPr="00C62CDE" w:rsidRDefault="0003331D" w:rsidP="0003331D">
      <w:pPr>
        <w:tabs>
          <w:tab w:val="left" w:pos="0"/>
        </w:tabs>
        <w:jc w:val="both"/>
        <w:rPr>
          <w:color w:val="000000"/>
          <w:lang w:val="pt-BR"/>
        </w:rPr>
      </w:pPr>
      <w:r w:rsidRPr="00C62CDE">
        <w:rPr>
          <w:color w:val="000000"/>
          <w:lang w:val="pt-BR"/>
        </w:rPr>
        <w:t>Prijedlog Odluke o</w:t>
      </w:r>
      <w:r w:rsidR="00135B58">
        <w:rPr>
          <w:color w:val="000000"/>
          <w:lang w:val="pt-BR"/>
        </w:rPr>
        <w:t xml:space="preserve"> obavljanju komuna</w:t>
      </w:r>
      <w:r w:rsidR="00B02E2F">
        <w:rPr>
          <w:color w:val="000000"/>
          <w:lang w:val="pt-BR"/>
        </w:rPr>
        <w:t>l</w:t>
      </w:r>
      <w:r w:rsidR="00135B58">
        <w:rPr>
          <w:color w:val="000000"/>
          <w:lang w:val="pt-BR"/>
        </w:rPr>
        <w:t>nih djelatnosti na području Općine Dekanovec</w:t>
      </w:r>
      <w:r w:rsidR="00E36DD8">
        <w:rPr>
          <w:color w:val="000000"/>
          <w:lang w:val="pt-BR"/>
        </w:rPr>
        <w:t xml:space="preserve"> u</w:t>
      </w:r>
      <w:r w:rsidRPr="00C62CDE">
        <w:rPr>
          <w:color w:val="000000"/>
          <w:lang w:val="pt-BR"/>
        </w:rPr>
        <w:t xml:space="preserve"> pisanom obliku dostavljeni je uz sam saziv za sjednicu. </w:t>
      </w:r>
    </w:p>
    <w:p w14:paraId="54ED8EC7" w14:textId="77777777" w:rsidR="004672E6" w:rsidRDefault="0003331D" w:rsidP="0003331D">
      <w:pPr>
        <w:tabs>
          <w:tab w:val="left" w:pos="0"/>
        </w:tabs>
        <w:jc w:val="both"/>
        <w:rPr>
          <w:color w:val="000000"/>
          <w:lang w:val="pt-BR"/>
        </w:rPr>
      </w:pPr>
      <w:r w:rsidRPr="00C62CDE">
        <w:rPr>
          <w:color w:val="000000"/>
          <w:lang w:val="pt-BR"/>
        </w:rPr>
        <w:t>Predsjednica</w:t>
      </w:r>
      <w:r w:rsidRPr="00C62CDE">
        <w:rPr>
          <w:color w:val="000000"/>
        </w:rPr>
        <w:t xml:space="preserve"> </w:t>
      </w:r>
      <w:r w:rsidRPr="00C62CDE">
        <w:rPr>
          <w:color w:val="000000"/>
          <w:lang w:val="pt-BR"/>
        </w:rPr>
        <w:t>vije</w:t>
      </w:r>
      <w:r w:rsidRPr="00C62CDE">
        <w:rPr>
          <w:color w:val="000000"/>
        </w:rPr>
        <w:t>ć</w:t>
      </w:r>
      <w:r w:rsidRPr="00C62CDE">
        <w:rPr>
          <w:color w:val="000000"/>
          <w:lang w:val="pt-BR"/>
        </w:rPr>
        <w:t xml:space="preserve">a </w:t>
      </w:r>
      <w:r>
        <w:rPr>
          <w:color w:val="000000"/>
          <w:lang w:val="pt-BR"/>
        </w:rPr>
        <w:t>daje prijedlog Odluke</w:t>
      </w:r>
      <w:r w:rsidR="004672E6">
        <w:rPr>
          <w:color w:val="000000"/>
          <w:lang w:val="pt-BR"/>
        </w:rPr>
        <w:t xml:space="preserve"> o </w:t>
      </w:r>
      <w:r w:rsidR="00135B58">
        <w:rPr>
          <w:color w:val="000000"/>
          <w:lang w:val="pt-BR"/>
        </w:rPr>
        <w:t>obavljanju komunalnih djelatnosti na području</w:t>
      </w:r>
      <w:r w:rsidR="004672E6">
        <w:rPr>
          <w:color w:val="000000"/>
          <w:lang w:val="pt-BR"/>
        </w:rPr>
        <w:t xml:space="preserve"> Općine Dekanovec</w:t>
      </w:r>
      <w:r>
        <w:rPr>
          <w:color w:val="000000"/>
          <w:lang w:val="pt-BR"/>
        </w:rPr>
        <w:t xml:space="preserve"> na raspravu.</w:t>
      </w:r>
    </w:p>
    <w:p w14:paraId="388B5C22" w14:textId="77777777" w:rsidR="00286A02" w:rsidRDefault="00286A02" w:rsidP="0003331D">
      <w:pPr>
        <w:tabs>
          <w:tab w:val="left" w:pos="0"/>
        </w:tabs>
        <w:jc w:val="both"/>
        <w:rPr>
          <w:color w:val="000000"/>
          <w:lang w:val="pt-BR"/>
        </w:rPr>
      </w:pPr>
      <w:r>
        <w:rPr>
          <w:color w:val="000000"/>
          <w:lang w:val="pt-BR"/>
        </w:rPr>
        <w:t>Predsjednica vijeća otvara raspravu.</w:t>
      </w:r>
    </w:p>
    <w:p w14:paraId="555A5725" w14:textId="77777777" w:rsidR="0003331D" w:rsidRDefault="004672E6" w:rsidP="0003331D">
      <w:pPr>
        <w:tabs>
          <w:tab w:val="left" w:pos="0"/>
        </w:tabs>
        <w:jc w:val="both"/>
        <w:rPr>
          <w:color w:val="000000"/>
          <w:lang w:val="pt-BR"/>
        </w:rPr>
      </w:pPr>
      <w:r>
        <w:rPr>
          <w:color w:val="000000"/>
          <w:lang w:val="pt-BR"/>
        </w:rPr>
        <w:t>Nikakve rasprave nije bilo.</w:t>
      </w:r>
    </w:p>
    <w:p w14:paraId="05CE1BA2" w14:textId="77777777" w:rsidR="0003331D" w:rsidRPr="00C62CDE" w:rsidRDefault="0003331D" w:rsidP="0003331D">
      <w:pPr>
        <w:jc w:val="both"/>
        <w:rPr>
          <w:b/>
          <w:bCs/>
          <w:color w:val="000000"/>
        </w:rPr>
      </w:pPr>
      <w:r w:rsidRPr="00C62CDE">
        <w:rPr>
          <w:color w:val="000000"/>
        </w:rPr>
        <w:t xml:space="preserve">Predsjednica Općinskog vijeća daje na glasovanje prijedlog </w:t>
      </w:r>
      <w:r>
        <w:rPr>
          <w:b/>
          <w:bCs/>
        </w:rPr>
        <w:t xml:space="preserve">Odluke o </w:t>
      </w:r>
      <w:r w:rsidR="00135B58">
        <w:rPr>
          <w:b/>
          <w:bCs/>
        </w:rPr>
        <w:t>obavljanju komunalnih djelatnosti na području Općine Dekanovec</w:t>
      </w:r>
    </w:p>
    <w:p w14:paraId="4F06CCA0" w14:textId="77777777" w:rsidR="0003331D" w:rsidRPr="00C62CDE" w:rsidRDefault="0003331D" w:rsidP="0003331D">
      <w:pPr>
        <w:spacing w:line="259" w:lineRule="auto"/>
        <w:jc w:val="both"/>
        <w:rPr>
          <w:rFonts w:eastAsia="Calibri"/>
          <w:lang w:eastAsia="en-US"/>
        </w:rPr>
      </w:pPr>
    </w:p>
    <w:p w14:paraId="52E4E77F" w14:textId="77777777" w:rsidR="0003331D" w:rsidRDefault="0003331D" w:rsidP="0003331D">
      <w:pPr>
        <w:jc w:val="both"/>
      </w:pPr>
      <w:r w:rsidRPr="00C62CDE">
        <w:t xml:space="preserve">“Za” je glasovalo </w:t>
      </w:r>
      <w:r>
        <w:t>7</w:t>
      </w:r>
      <w:r w:rsidRPr="00C62CDE">
        <w:t xml:space="preserve"> vijećnika, </w:t>
      </w:r>
      <w:r>
        <w:t>0</w:t>
      </w:r>
      <w:r w:rsidRPr="00C62CDE">
        <w:t xml:space="preserve"> je glasovalo “protiv”, </w:t>
      </w:r>
      <w:r>
        <w:t>0</w:t>
      </w:r>
      <w:r w:rsidRPr="00C62CDE">
        <w:t xml:space="preserve"> je bilo  “suzdržanih” pa predsjednica Općinskog vijeća konstatira da je</w:t>
      </w:r>
      <w:r>
        <w:t xml:space="preserve"> </w:t>
      </w:r>
      <w:r w:rsidRPr="00C62CDE">
        <w:t xml:space="preserve"> </w:t>
      </w:r>
      <w:r w:rsidRPr="004672E6">
        <w:rPr>
          <w:b/>
          <w:bCs/>
        </w:rPr>
        <w:t>Odluka o</w:t>
      </w:r>
      <w:r w:rsidR="00135B58">
        <w:rPr>
          <w:b/>
          <w:bCs/>
        </w:rPr>
        <w:t xml:space="preserve"> obavljanju komunalnih djelatnosti na području</w:t>
      </w:r>
      <w:r w:rsidR="004672E6" w:rsidRPr="004672E6">
        <w:rPr>
          <w:b/>
          <w:bCs/>
        </w:rPr>
        <w:t xml:space="preserve"> Općine Dekanovec</w:t>
      </w:r>
      <w:r>
        <w:rPr>
          <w:b/>
          <w:bCs/>
        </w:rPr>
        <w:t xml:space="preserve"> </w:t>
      </w:r>
      <w:r w:rsidRPr="00C62CDE">
        <w:t xml:space="preserve">donesena </w:t>
      </w:r>
      <w:r>
        <w:t>jednoglasno</w:t>
      </w:r>
      <w:r w:rsidRPr="00C62CDE">
        <w:t>.</w:t>
      </w:r>
    </w:p>
    <w:p w14:paraId="3291D704" w14:textId="77777777" w:rsidR="0003331D" w:rsidRDefault="0003331D" w:rsidP="0003331D">
      <w:pPr>
        <w:jc w:val="center"/>
        <w:rPr>
          <w:b/>
          <w:bCs/>
          <w:color w:val="000000"/>
          <w:sz w:val="22"/>
        </w:rPr>
      </w:pPr>
    </w:p>
    <w:p w14:paraId="1FF2932A" w14:textId="77777777" w:rsidR="0003331D" w:rsidRDefault="0003331D" w:rsidP="0003331D">
      <w:pPr>
        <w:jc w:val="center"/>
        <w:rPr>
          <w:b/>
          <w:bCs/>
          <w:color w:val="000000"/>
          <w:sz w:val="22"/>
        </w:rPr>
      </w:pPr>
    </w:p>
    <w:p w14:paraId="38047C83" w14:textId="77777777" w:rsidR="0003331D" w:rsidRDefault="0003331D" w:rsidP="0003331D">
      <w:pPr>
        <w:jc w:val="center"/>
        <w:rPr>
          <w:b/>
          <w:bCs/>
          <w:color w:val="000000"/>
          <w:sz w:val="22"/>
        </w:rPr>
      </w:pPr>
      <w:r w:rsidRPr="003B754D">
        <w:rPr>
          <w:b/>
          <w:bCs/>
          <w:color w:val="000000"/>
          <w:sz w:val="22"/>
        </w:rPr>
        <w:t xml:space="preserve">TOČKA </w:t>
      </w:r>
      <w:r>
        <w:rPr>
          <w:b/>
          <w:bCs/>
          <w:color w:val="000000"/>
          <w:sz w:val="22"/>
        </w:rPr>
        <w:t>3</w:t>
      </w:r>
      <w:r w:rsidRPr="003B754D">
        <w:rPr>
          <w:b/>
          <w:bCs/>
          <w:color w:val="000000"/>
          <w:sz w:val="22"/>
        </w:rPr>
        <w:t>.</w:t>
      </w:r>
    </w:p>
    <w:p w14:paraId="1F2987A8" w14:textId="77777777" w:rsidR="0003331D" w:rsidRPr="00C62CDE" w:rsidRDefault="0003331D" w:rsidP="0003331D">
      <w:pPr>
        <w:jc w:val="center"/>
        <w:rPr>
          <w:b/>
          <w:bCs/>
          <w:color w:val="000000"/>
        </w:rPr>
      </w:pPr>
      <w:r w:rsidRPr="00C62CDE">
        <w:rPr>
          <w:b/>
          <w:bCs/>
          <w:color w:val="000000"/>
        </w:rPr>
        <w:t>DONOŠENJE ODLUKE</w:t>
      </w:r>
      <w:r>
        <w:rPr>
          <w:b/>
          <w:bCs/>
          <w:color w:val="000000"/>
        </w:rPr>
        <w:t xml:space="preserve"> O </w:t>
      </w:r>
      <w:r w:rsidR="00135B58">
        <w:rPr>
          <w:b/>
          <w:bCs/>
          <w:color w:val="000000"/>
        </w:rPr>
        <w:t>POVJERAVANJU OBAVLJANJA KOMUNALNIH DJELATNOSTI DIMNJAČARSKIH POSLOVA</w:t>
      </w:r>
    </w:p>
    <w:p w14:paraId="1745F83F" w14:textId="77777777" w:rsidR="0003331D" w:rsidRPr="00C62CDE" w:rsidRDefault="0003331D" w:rsidP="0003331D">
      <w:pPr>
        <w:tabs>
          <w:tab w:val="left" w:pos="0"/>
        </w:tabs>
        <w:jc w:val="both"/>
        <w:rPr>
          <w:color w:val="000000"/>
          <w:lang w:val="pt-BR"/>
        </w:rPr>
      </w:pPr>
      <w:r w:rsidRPr="00C62CDE">
        <w:rPr>
          <w:color w:val="000000"/>
          <w:lang w:val="pt-BR"/>
        </w:rPr>
        <w:t xml:space="preserve">Prijedlog Odluke u pisanom obliku dostavljeni je uz sam saziv za sjednicu. </w:t>
      </w:r>
    </w:p>
    <w:p w14:paraId="725155E9" w14:textId="77777777" w:rsidR="00135B58" w:rsidRDefault="0003331D" w:rsidP="0003331D">
      <w:pPr>
        <w:tabs>
          <w:tab w:val="left" w:pos="0"/>
        </w:tabs>
        <w:jc w:val="both"/>
        <w:rPr>
          <w:color w:val="000000"/>
          <w:lang w:val="pt-BR"/>
        </w:rPr>
      </w:pPr>
      <w:r w:rsidRPr="00C62CDE">
        <w:rPr>
          <w:color w:val="000000"/>
          <w:lang w:val="pt-BR"/>
        </w:rPr>
        <w:t>Predsjednica</w:t>
      </w:r>
      <w:r w:rsidRPr="00C62CDE">
        <w:rPr>
          <w:color w:val="000000"/>
        </w:rPr>
        <w:t xml:space="preserve"> </w:t>
      </w:r>
      <w:r w:rsidRPr="00C62CDE">
        <w:rPr>
          <w:color w:val="000000"/>
          <w:lang w:val="pt-BR"/>
        </w:rPr>
        <w:t>vije</w:t>
      </w:r>
      <w:r w:rsidRPr="00C62CDE">
        <w:rPr>
          <w:color w:val="000000"/>
        </w:rPr>
        <w:t>ć</w:t>
      </w:r>
      <w:r w:rsidRPr="00C62CDE">
        <w:rPr>
          <w:color w:val="000000"/>
          <w:lang w:val="pt-BR"/>
        </w:rPr>
        <w:t xml:space="preserve">a </w:t>
      </w:r>
      <w:r w:rsidR="00135B58">
        <w:rPr>
          <w:color w:val="000000"/>
          <w:lang w:val="pt-BR"/>
        </w:rPr>
        <w:t xml:space="preserve">daje prijedlog </w:t>
      </w:r>
      <w:r>
        <w:rPr>
          <w:color w:val="000000"/>
          <w:lang w:val="pt-BR"/>
        </w:rPr>
        <w:t xml:space="preserve">Odluke </w:t>
      </w:r>
      <w:r w:rsidR="00135B58">
        <w:rPr>
          <w:color w:val="000000"/>
          <w:lang w:val="pt-BR"/>
        </w:rPr>
        <w:t>o povjeravanju obavljanja komunalnih djelatnosti dimnjačarskih poslova na raspravu.</w:t>
      </w:r>
    </w:p>
    <w:p w14:paraId="3559C15C" w14:textId="77777777" w:rsidR="00286A02" w:rsidRDefault="00286A02" w:rsidP="0003331D">
      <w:pPr>
        <w:tabs>
          <w:tab w:val="left" w:pos="0"/>
        </w:tabs>
        <w:jc w:val="both"/>
        <w:rPr>
          <w:color w:val="000000"/>
          <w:lang w:val="pt-BR"/>
        </w:rPr>
      </w:pPr>
      <w:r>
        <w:rPr>
          <w:color w:val="000000"/>
          <w:lang w:val="pt-BR"/>
        </w:rPr>
        <w:t>Predsjednica vijeća otvara raspravu.</w:t>
      </w:r>
    </w:p>
    <w:p w14:paraId="4F5BA7AF" w14:textId="77777777" w:rsidR="0003331D" w:rsidRPr="00C62CDE" w:rsidRDefault="0003331D" w:rsidP="0003331D">
      <w:pPr>
        <w:tabs>
          <w:tab w:val="left" w:pos="0"/>
        </w:tabs>
        <w:jc w:val="both"/>
        <w:rPr>
          <w:color w:val="000000"/>
          <w:lang w:val="pt-BR"/>
        </w:rPr>
      </w:pPr>
      <w:r>
        <w:rPr>
          <w:color w:val="000000"/>
          <w:lang w:val="pt-BR"/>
        </w:rPr>
        <w:t>Nitko nije sudjelovao u raspravi.</w:t>
      </w:r>
    </w:p>
    <w:p w14:paraId="0A3CC66F" w14:textId="77777777" w:rsidR="0003331D" w:rsidRPr="00C62CDE" w:rsidRDefault="0003331D" w:rsidP="0003331D">
      <w:pPr>
        <w:jc w:val="both"/>
        <w:rPr>
          <w:b/>
          <w:bCs/>
          <w:color w:val="000000"/>
        </w:rPr>
      </w:pPr>
      <w:r w:rsidRPr="00C62CDE">
        <w:rPr>
          <w:color w:val="000000"/>
        </w:rPr>
        <w:t xml:space="preserve">Predsjednica Općinskog vijeća daje na glasovanje prijedlog </w:t>
      </w:r>
      <w:r w:rsidRPr="00C62CDE">
        <w:rPr>
          <w:b/>
          <w:bCs/>
        </w:rPr>
        <w:t xml:space="preserve">Odluke o </w:t>
      </w:r>
      <w:r w:rsidR="00135B58">
        <w:rPr>
          <w:b/>
          <w:bCs/>
        </w:rPr>
        <w:t>povjeravanju obavljanja komunalnih djelatnosti dimnjačarskih poslova</w:t>
      </w:r>
    </w:p>
    <w:p w14:paraId="58954C57" w14:textId="77777777" w:rsidR="0003331D" w:rsidRPr="00C62CDE" w:rsidRDefault="0003331D" w:rsidP="0003331D">
      <w:pPr>
        <w:spacing w:line="259" w:lineRule="auto"/>
        <w:jc w:val="both"/>
        <w:rPr>
          <w:rFonts w:eastAsia="Calibri"/>
          <w:lang w:eastAsia="en-US"/>
        </w:rPr>
      </w:pPr>
    </w:p>
    <w:p w14:paraId="729E9266" w14:textId="77777777" w:rsidR="0003331D" w:rsidRPr="003D591E" w:rsidRDefault="0003331D" w:rsidP="0003331D">
      <w:pPr>
        <w:jc w:val="both"/>
        <w:rPr>
          <w:b/>
          <w:bCs/>
          <w:color w:val="000000"/>
        </w:rPr>
      </w:pPr>
      <w:r w:rsidRPr="00C62CDE">
        <w:t xml:space="preserve">“Za” je glasovalo </w:t>
      </w:r>
      <w:r>
        <w:t>7</w:t>
      </w:r>
      <w:r w:rsidRPr="00C62CDE">
        <w:t xml:space="preserve"> vijećnika, </w:t>
      </w:r>
      <w:r>
        <w:t>0</w:t>
      </w:r>
      <w:r w:rsidRPr="00C62CDE">
        <w:t xml:space="preserve"> je glasovalo “protiv”, 0 je bilo  “suzdržanih” pa predsjednica Općinskog vijeća konstatira da je</w:t>
      </w:r>
      <w:r>
        <w:t xml:space="preserve"> </w:t>
      </w:r>
      <w:r w:rsidRPr="00C62CDE">
        <w:t xml:space="preserve"> </w:t>
      </w:r>
      <w:r w:rsidR="00194BC7" w:rsidRPr="00194BC7">
        <w:rPr>
          <w:b/>
          <w:bCs/>
        </w:rPr>
        <w:t>Odluka</w:t>
      </w:r>
      <w:r w:rsidR="00135B58">
        <w:rPr>
          <w:b/>
          <w:bCs/>
        </w:rPr>
        <w:t xml:space="preserve"> o povjeravanju obavljanja komunalnih djelatnosti dimnjačarskih poslova</w:t>
      </w:r>
      <w:r>
        <w:rPr>
          <w:b/>
          <w:bCs/>
        </w:rPr>
        <w:t xml:space="preserve"> </w:t>
      </w:r>
      <w:r w:rsidRPr="00C62CDE">
        <w:t xml:space="preserve">donesena </w:t>
      </w:r>
      <w:r>
        <w:t>jednoglasno.</w:t>
      </w:r>
    </w:p>
    <w:p w14:paraId="4863495E" w14:textId="77777777" w:rsidR="0003331D" w:rsidRPr="003B754D" w:rsidRDefault="0003331D" w:rsidP="0003331D">
      <w:pPr>
        <w:jc w:val="center"/>
        <w:rPr>
          <w:b/>
          <w:bCs/>
          <w:color w:val="000000"/>
          <w:sz w:val="22"/>
        </w:rPr>
      </w:pPr>
    </w:p>
    <w:p w14:paraId="24026DCC" w14:textId="77777777" w:rsidR="0003331D" w:rsidRDefault="0003331D" w:rsidP="0003331D">
      <w:pPr>
        <w:jc w:val="both"/>
        <w:rPr>
          <w:sz w:val="22"/>
          <w:szCs w:val="22"/>
        </w:rPr>
      </w:pPr>
    </w:p>
    <w:p w14:paraId="0C3AEC00" w14:textId="77777777" w:rsidR="00286A02" w:rsidRDefault="00286A02" w:rsidP="0003331D">
      <w:pPr>
        <w:jc w:val="both"/>
        <w:rPr>
          <w:sz w:val="22"/>
          <w:szCs w:val="22"/>
        </w:rPr>
      </w:pPr>
    </w:p>
    <w:p w14:paraId="4B7C7B04" w14:textId="77777777" w:rsidR="00286A02" w:rsidRDefault="00286A02" w:rsidP="0003331D">
      <w:pPr>
        <w:jc w:val="both"/>
        <w:rPr>
          <w:sz w:val="22"/>
          <w:szCs w:val="22"/>
        </w:rPr>
      </w:pPr>
    </w:p>
    <w:p w14:paraId="01881915" w14:textId="77777777" w:rsidR="00286A02" w:rsidRDefault="00286A02" w:rsidP="0003331D">
      <w:pPr>
        <w:jc w:val="center"/>
        <w:rPr>
          <w:b/>
          <w:bCs/>
          <w:color w:val="000000"/>
          <w:sz w:val="22"/>
        </w:rPr>
      </w:pPr>
    </w:p>
    <w:p w14:paraId="5D36D8D3" w14:textId="77777777" w:rsidR="0003331D" w:rsidRPr="003B754D" w:rsidRDefault="0003331D" w:rsidP="0003331D">
      <w:pPr>
        <w:jc w:val="center"/>
        <w:rPr>
          <w:b/>
          <w:bCs/>
          <w:color w:val="000000"/>
          <w:sz w:val="22"/>
        </w:rPr>
      </w:pPr>
      <w:r w:rsidRPr="003B754D">
        <w:rPr>
          <w:b/>
          <w:bCs/>
          <w:color w:val="000000"/>
          <w:sz w:val="22"/>
        </w:rPr>
        <w:lastRenderedPageBreak/>
        <w:t xml:space="preserve">TOČKA </w:t>
      </w:r>
      <w:r>
        <w:rPr>
          <w:b/>
          <w:bCs/>
          <w:color w:val="000000"/>
          <w:sz w:val="22"/>
        </w:rPr>
        <w:t>4</w:t>
      </w:r>
      <w:r w:rsidRPr="003B754D">
        <w:rPr>
          <w:b/>
          <w:bCs/>
          <w:color w:val="000000"/>
          <w:sz w:val="22"/>
        </w:rPr>
        <w:t>.</w:t>
      </w:r>
    </w:p>
    <w:p w14:paraId="1C28F836" w14:textId="77777777" w:rsidR="0003331D" w:rsidRPr="00C62CDE" w:rsidRDefault="0003331D" w:rsidP="0003331D">
      <w:pPr>
        <w:jc w:val="center"/>
        <w:rPr>
          <w:b/>
          <w:bCs/>
          <w:color w:val="000000"/>
        </w:rPr>
      </w:pPr>
      <w:r w:rsidRPr="00C62CDE">
        <w:rPr>
          <w:b/>
          <w:bCs/>
          <w:color w:val="000000"/>
        </w:rPr>
        <w:t>DONOŠENJE ODLUKE</w:t>
      </w:r>
      <w:r>
        <w:rPr>
          <w:b/>
          <w:bCs/>
          <w:color w:val="000000"/>
        </w:rPr>
        <w:t xml:space="preserve"> O </w:t>
      </w:r>
      <w:r w:rsidR="00D73808">
        <w:rPr>
          <w:b/>
          <w:bCs/>
          <w:color w:val="000000"/>
        </w:rPr>
        <w:t>DAVANJU SUGLASNOSTI NA OPĆE UVJETE ISPORUKE OBAVLJANJA DIMNJAČARSKIH POSLOVA</w:t>
      </w:r>
    </w:p>
    <w:p w14:paraId="6AC70196" w14:textId="77777777" w:rsidR="0003331D" w:rsidRPr="00C62CDE" w:rsidRDefault="0003331D" w:rsidP="0003331D">
      <w:pPr>
        <w:tabs>
          <w:tab w:val="left" w:pos="0"/>
        </w:tabs>
        <w:jc w:val="both"/>
        <w:rPr>
          <w:color w:val="000000"/>
          <w:lang w:val="pt-BR"/>
        </w:rPr>
      </w:pPr>
      <w:r w:rsidRPr="00C62CDE">
        <w:rPr>
          <w:color w:val="000000"/>
          <w:lang w:val="pt-BR"/>
        </w:rPr>
        <w:t xml:space="preserve">Prijedlog Odluke u pisanom obliku dostavljeni je uz sam saziv za sjednicu. </w:t>
      </w:r>
    </w:p>
    <w:p w14:paraId="6F94CCC1" w14:textId="77777777" w:rsidR="00194BC7" w:rsidRDefault="0003331D" w:rsidP="0003331D">
      <w:pPr>
        <w:tabs>
          <w:tab w:val="left" w:pos="0"/>
        </w:tabs>
        <w:jc w:val="both"/>
        <w:rPr>
          <w:color w:val="000000"/>
          <w:lang w:val="pt-BR"/>
        </w:rPr>
      </w:pPr>
      <w:r w:rsidRPr="00C62CDE">
        <w:rPr>
          <w:color w:val="000000"/>
          <w:lang w:val="pt-BR"/>
        </w:rPr>
        <w:t>Predsjednica</w:t>
      </w:r>
      <w:r w:rsidRPr="00C62CDE">
        <w:rPr>
          <w:color w:val="000000"/>
        </w:rPr>
        <w:t xml:space="preserve"> </w:t>
      </w:r>
      <w:r w:rsidRPr="00C62CDE">
        <w:rPr>
          <w:color w:val="000000"/>
          <w:lang w:val="pt-BR"/>
        </w:rPr>
        <w:t>vije</w:t>
      </w:r>
      <w:r w:rsidRPr="00C62CDE">
        <w:rPr>
          <w:color w:val="000000"/>
        </w:rPr>
        <w:t>ć</w:t>
      </w:r>
      <w:r w:rsidRPr="00C62CDE">
        <w:rPr>
          <w:color w:val="000000"/>
          <w:lang w:val="pt-BR"/>
        </w:rPr>
        <w:t xml:space="preserve">a </w:t>
      </w:r>
      <w:r>
        <w:rPr>
          <w:color w:val="000000"/>
          <w:lang w:val="pt-BR"/>
        </w:rPr>
        <w:t xml:space="preserve">otvara raspravu za prijedlog Odluke o </w:t>
      </w:r>
      <w:r w:rsidR="00D73808">
        <w:rPr>
          <w:color w:val="000000"/>
          <w:lang w:val="pt-BR"/>
        </w:rPr>
        <w:t>davanju suglasnosti na opće uvjete isporuke usluge obavljanja dimnjačarskih poslova.</w:t>
      </w:r>
    </w:p>
    <w:p w14:paraId="3A7FEC4B" w14:textId="77777777" w:rsidR="00286A02" w:rsidRDefault="00286A02" w:rsidP="0003331D">
      <w:pPr>
        <w:tabs>
          <w:tab w:val="left" w:pos="0"/>
        </w:tabs>
        <w:jc w:val="both"/>
        <w:rPr>
          <w:color w:val="000000"/>
          <w:lang w:val="pt-BR"/>
        </w:rPr>
      </w:pPr>
      <w:r>
        <w:rPr>
          <w:color w:val="000000"/>
          <w:lang w:val="pt-BR"/>
        </w:rPr>
        <w:t>Predsjednica vijeća otvara raspravu.</w:t>
      </w:r>
    </w:p>
    <w:p w14:paraId="5898CD8A" w14:textId="77777777" w:rsidR="0003331D" w:rsidRPr="00C62CDE" w:rsidRDefault="0003331D" w:rsidP="0003331D">
      <w:pPr>
        <w:tabs>
          <w:tab w:val="left" w:pos="0"/>
        </w:tabs>
        <w:jc w:val="both"/>
        <w:rPr>
          <w:color w:val="000000"/>
          <w:lang w:val="pt-BR"/>
        </w:rPr>
      </w:pPr>
      <w:r>
        <w:rPr>
          <w:color w:val="000000"/>
          <w:lang w:val="pt-BR"/>
        </w:rPr>
        <w:t>Nitko nije sudjelovao u raspravi.</w:t>
      </w:r>
    </w:p>
    <w:p w14:paraId="79120E3B" w14:textId="77777777" w:rsidR="0003331D" w:rsidRPr="00C62CDE" w:rsidRDefault="0003331D" w:rsidP="0003331D">
      <w:pPr>
        <w:jc w:val="both"/>
        <w:rPr>
          <w:b/>
          <w:bCs/>
          <w:color w:val="000000"/>
        </w:rPr>
      </w:pPr>
      <w:r w:rsidRPr="00C62CDE">
        <w:rPr>
          <w:color w:val="000000"/>
        </w:rPr>
        <w:t xml:space="preserve">Predsjednica Općinskog vijeća daje na glasovanje prijedlog </w:t>
      </w:r>
      <w:r w:rsidRPr="008824A9">
        <w:rPr>
          <w:b/>
        </w:rPr>
        <w:t>Odluke o</w:t>
      </w:r>
      <w:r w:rsidRPr="00C62CDE">
        <w:t xml:space="preserve">  </w:t>
      </w:r>
      <w:r w:rsidR="00D73808">
        <w:rPr>
          <w:b/>
          <w:bCs/>
        </w:rPr>
        <w:t>davanju suglasnosti na opće uvjete isporuke usluge obavljanja dimnjačarskih poslova</w:t>
      </w:r>
    </w:p>
    <w:p w14:paraId="44B8EB3D" w14:textId="77777777" w:rsidR="0003331D" w:rsidRPr="00C62CDE" w:rsidRDefault="0003331D" w:rsidP="0003331D">
      <w:pPr>
        <w:spacing w:line="259" w:lineRule="auto"/>
        <w:jc w:val="both"/>
        <w:rPr>
          <w:rFonts w:eastAsia="Calibri"/>
          <w:lang w:eastAsia="en-US"/>
        </w:rPr>
      </w:pPr>
    </w:p>
    <w:p w14:paraId="05255C1B" w14:textId="77777777" w:rsidR="0003331D" w:rsidRPr="003D591E" w:rsidRDefault="0003331D" w:rsidP="0003331D">
      <w:pPr>
        <w:jc w:val="both"/>
        <w:rPr>
          <w:b/>
          <w:bCs/>
          <w:color w:val="000000"/>
        </w:rPr>
      </w:pPr>
      <w:r w:rsidRPr="00C62CDE">
        <w:t xml:space="preserve">“Za” je glasovalo </w:t>
      </w:r>
      <w:r>
        <w:t>7</w:t>
      </w:r>
      <w:r w:rsidRPr="00C62CDE">
        <w:t xml:space="preserve"> vijećnika, </w:t>
      </w:r>
      <w:r>
        <w:t>0</w:t>
      </w:r>
      <w:r w:rsidRPr="00C62CDE">
        <w:t xml:space="preserve"> je glasovalo “protiv”, </w:t>
      </w:r>
      <w:r>
        <w:t>0</w:t>
      </w:r>
      <w:r w:rsidRPr="00C62CDE">
        <w:t xml:space="preserve"> je bilo  “suzdržanih” pa predsjednica Općinskog vijeća konstatira da je</w:t>
      </w:r>
      <w:r>
        <w:t xml:space="preserve"> </w:t>
      </w:r>
      <w:r w:rsidRPr="00C62CDE">
        <w:t xml:space="preserve"> </w:t>
      </w:r>
      <w:r w:rsidRPr="00194BC7">
        <w:rPr>
          <w:b/>
          <w:bCs/>
        </w:rPr>
        <w:t>Odluka o</w:t>
      </w:r>
      <w:r w:rsidRPr="00C62CDE">
        <w:t xml:space="preserve">  </w:t>
      </w:r>
      <w:r w:rsidR="00D73808">
        <w:rPr>
          <w:b/>
          <w:bCs/>
        </w:rPr>
        <w:t>davanju suglasnosti na opće uvjete isporuke usluge obavljanja dimnjačarskih poslova</w:t>
      </w:r>
      <w:r>
        <w:rPr>
          <w:b/>
          <w:bCs/>
        </w:rPr>
        <w:t xml:space="preserve"> </w:t>
      </w:r>
      <w:r w:rsidRPr="00C62CDE">
        <w:t xml:space="preserve">donesena </w:t>
      </w:r>
      <w:r>
        <w:t>jednoglasno.</w:t>
      </w:r>
    </w:p>
    <w:p w14:paraId="054B1C3A" w14:textId="77777777" w:rsidR="0003331D" w:rsidRPr="00F126C7" w:rsidRDefault="0003331D" w:rsidP="0003331D">
      <w:pPr>
        <w:tabs>
          <w:tab w:val="left" w:pos="0"/>
        </w:tabs>
        <w:jc w:val="both"/>
        <w:rPr>
          <w:color w:val="000000"/>
          <w:sz w:val="22"/>
          <w:szCs w:val="22"/>
        </w:rPr>
      </w:pPr>
    </w:p>
    <w:p w14:paraId="2D869B30" w14:textId="77777777" w:rsidR="0003331D" w:rsidRDefault="0003331D" w:rsidP="0003331D">
      <w:pPr>
        <w:jc w:val="both"/>
        <w:rPr>
          <w:sz w:val="22"/>
          <w:szCs w:val="22"/>
        </w:rPr>
      </w:pPr>
    </w:p>
    <w:p w14:paraId="1FFC4A2B" w14:textId="77777777" w:rsidR="00CC7305" w:rsidRPr="003B754D" w:rsidRDefault="00CC7305" w:rsidP="00CC7305">
      <w:pPr>
        <w:jc w:val="center"/>
        <w:rPr>
          <w:b/>
          <w:bCs/>
          <w:color w:val="000000"/>
          <w:sz w:val="22"/>
        </w:rPr>
      </w:pPr>
      <w:r w:rsidRPr="003B754D">
        <w:rPr>
          <w:b/>
          <w:bCs/>
          <w:color w:val="000000"/>
          <w:sz w:val="22"/>
        </w:rPr>
        <w:t xml:space="preserve">TOČKA </w:t>
      </w:r>
      <w:r w:rsidR="00D73808">
        <w:rPr>
          <w:b/>
          <w:bCs/>
          <w:color w:val="000000"/>
          <w:sz w:val="22"/>
        </w:rPr>
        <w:t>5</w:t>
      </w:r>
      <w:r w:rsidRPr="003B754D">
        <w:rPr>
          <w:b/>
          <w:bCs/>
          <w:color w:val="000000"/>
          <w:sz w:val="22"/>
        </w:rPr>
        <w:t>.</w:t>
      </w:r>
    </w:p>
    <w:p w14:paraId="2CB62345" w14:textId="77777777" w:rsidR="000C7B7A" w:rsidRDefault="00F83F7A" w:rsidP="000C7B7A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AKTUALNI SAT – INFORMACIJE, PITANJA I PRIJEDLOZI</w:t>
      </w:r>
    </w:p>
    <w:p w14:paraId="6273EB20" w14:textId="77777777" w:rsidR="00EB5B63" w:rsidRDefault="00EB5B63" w:rsidP="000C7B7A">
      <w:pPr>
        <w:jc w:val="both"/>
      </w:pPr>
    </w:p>
    <w:p w14:paraId="14101B65" w14:textId="77777777" w:rsidR="00B74A4C" w:rsidRDefault="00D73808" w:rsidP="009B5A79">
      <w:pPr>
        <w:jc w:val="both"/>
        <w:rPr>
          <w:color w:val="000000"/>
        </w:rPr>
      </w:pPr>
      <w:r>
        <w:rPr>
          <w:color w:val="000000"/>
        </w:rPr>
        <w:t>5</w:t>
      </w:r>
      <w:r w:rsidR="00B74A4C">
        <w:rPr>
          <w:color w:val="000000"/>
        </w:rPr>
        <w:t>.1.</w:t>
      </w:r>
      <w:r w:rsidR="00895CB1">
        <w:rPr>
          <w:color w:val="000000"/>
        </w:rPr>
        <w:t xml:space="preserve">Vijećnik Stjepan Krhač ima pitanje što se radi u poduzetničkoj zoni? Načelnik, Ivan Hajdarović, odgovara </w:t>
      </w:r>
      <w:r w:rsidR="00FE6563">
        <w:rPr>
          <w:color w:val="000000"/>
        </w:rPr>
        <w:t>da se izvršavaju obaveze prema Ministarstvu iz prijašnjih godina</w:t>
      </w:r>
      <w:r w:rsidR="00D62F54">
        <w:rPr>
          <w:color w:val="000000"/>
        </w:rPr>
        <w:t xml:space="preserve"> na osnovu omjera financiranja, preostali naš dio. </w:t>
      </w:r>
      <w:r w:rsidR="00FE6563">
        <w:rPr>
          <w:color w:val="000000"/>
        </w:rPr>
        <w:t xml:space="preserve">Vijećnik Stjepan Krhač </w:t>
      </w:r>
      <w:r w:rsidR="00E65470">
        <w:rPr>
          <w:color w:val="000000"/>
        </w:rPr>
        <w:t>pita</w:t>
      </w:r>
      <w:r w:rsidR="00FE6563">
        <w:rPr>
          <w:color w:val="000000"/>
        </w:rPr>
        <w:t>: kad bude na red došla Murska ulica?</w:t>
      </w:r>
    </w:p>
    <w:p w14:paraId="48F7B354" w14:textId="77777777" w:rsidR="00FE6563" w:rsidRDefault="00FE6563" w:rsidP="009B5A79">
      <w:pPr>
        <w:jc w:val="both"/>
        <w:rPr>
          <w:color w:val="000000"/>
        </w:rPr>
      </w:pPr>
      <w:r>
        <w:rPr>
          <w:color w:val="000000"/>
        </w:rPr>
        <w:t>Načelnik odgovara da je Murska ulica na redu u sklopu projekta Nerazvrstane ceste na području Općine Dekanovec</w:t>
      </w:r>
      <w:r w:rsidR="00D62F54">
        <w:rPr>
          <w:color w:val="000000"/>
        </w:rPr>
        <w:t>, a</w:t>
      </w:r>
      <w:r>
        <w:rPr>
          <w:color w:val="000000"/>
        </w:rPr>
        <w:t xml:space="preserve">sfaltirati će </w:t>
      </w:r>
      <w:r w:rsidR="00D62F54">
        <w:rPr>
          <w:color w:val="000000"/>
        </w:rPr>
        <w:t>se dio ulice</w:t>
      </w:r>
      <w:r>
        <w:rPr>
          <w:color w:val="000000"/>
        </w:rPr>
        <w:t xml:space="preserve"> pokraj vijećnika Stjepana Krhača, pokrpati će se rupe</w:t>
      </w:r>
      <w:r w:rsidR="00D62F54">
        <w:rPr>
          <w:color w:val="000000"/>
        </w:rPr>
        <w:t xml:space="preserve"> na asfaltu</w:t>
      </w:r>
      <w:r>
        <w:rPr>
          <w:color w:val="000000"/>
        </w:rPr>
        <w:t xml:space="preserve"> </w:t>
      </w:r>
      <w:r w:rsidR="00D62F54">
        <w:rPr>
          <w:color w:val="000000"/>
        </w:rPr>
        <w:t>i</w:t>
      </w:r>
      <w:r>
        <w:rPr>
          <w:color w:val="000000"/>
        </w:rPr>
        <w:t xml:space="preserve"> asfaltirati </w:t>
      </w:r>
      <w:r w:rsidR="00D62F54">
        <w:rPr>
          <w:color w:val="000000"/>
        </w:rPr>
        <w:t xml:space="preserve">će se </w:t>
      </w:r>
      <w:r>
        <w:rPr>
          <w:color w:val="000000"/>
        </w:rPr>
        <w:t xml:space="preserve">odvojak </w:t>
      </w:r>
      <w:r w:rsidR="00D62F54">
        <w:rPr>
          <w:color w:val="000000"/>
        </w:rPr>
        <w:t>ulice.</w:t>
      </w:r>
    </w:p>
    <w:p w14:paraId="61A77BD9" w14:textId="77777777" w:rsidR="007E0ACE" w:rsidRDefault="00D254AD" w:rsidP="00577674">
      <w:pPr>
        <w:jc w:val="both"/>
        <w:rPr>
          <w:color w:val="000000"/>
        </w:rPr>
      </w:pPr>
      <w:r>
        <w:rPr>
          <w:color w:val="000000"/>
        </w:rPr>
        <w:t>5</w:t>
      </w:r>
      <w:r w:rsidR="00F6121A">
        <w:rPr>
          <w:color w:val="000000"/>
        </w:rPr>
        <w:t xml:space="preserve">.2. </w:t>
      </w:r>
      <w:r>
        <w:rPr>
          <w:color w:val="000000"/>
        </w:rPr>
        <w:t xml:space="preserve">Vijećnica Snježana Sabolek apelira na uređenje poljskih puteva ističući da su u lošem stanju . Moli da se isti poravnaju. Također apelira na uređenje protupožarnog puta. </w:t>
      </w:r>
      <w:r w:rsidR="00C5535B">
        <w:rPr>
          <w:color w:val="000000"/>
        </w:rPr>
        <w:t>Načelnik je odgovorio, š</w:t>
      </w:r>
      <w:r>
        <w:rPr>
          <w:color w:val="000000"/>
        </w:rPr>
        <w:t>to se tiče poljskih puteva, oni su unazad 10 dana sanirani</w:t>
      </w:r>
      <w:r w:rsidR="00C5535B">
        <w:rPr>
          <w:color w:val="000000"/>
        </w:rPr>
        <w:t xml:space="preserve"> i uređeni. </w:t>
      </w:r>
      <w:r>
        <w:rPr>
          <w:color w:val="000000"/>
        </w:rPr>
        <w:t>Realno gledajući</w:t>
      </w:r>
      <w:r w:rsidR="00C5535B">
        <w:rPr>
          <w:color w:val="000000"/>
        </w:rPr>
        <w:t xml:space="preserve"> općinske prihode i rashode</w:t>
      </w:r>
      <w:r>
        <w:rPr>
          <w:color w:val="000000"/>
        </w:rPr>
        <w:t>, moramo se fokusirati na izgradnju vrtića koji će prema procjenama doći oko 1.200.000,00 eura</w:t>
      </w:r>
      <w:r w:rsidR="00C5535B">
        <w:rPr>
          <w:color w:val="000000"/>
        </w:rPr>
        <w:t xml:space="preserve">, a osigurana su </w:t>
      </w:r>
      <w:r>
        <w:rPr>
          <w:color w:val="000000"/>
        </w:rPr>
        <w:t xml:space="preserve"> bespovratna sredstva u iznosu od</w:t>
      </w:r>
      <w:r w:rsidR="00C5535B">
        <w:rPr>
          <w:color w:val="000000"/>
        </w:rPr>
        <w:t xml:space="preserve"> </w:t>
      </w:r>
      <w:r w:rsidR="00A03409">
        <w:rPr>
          <w:color w:val="000000"/>
        </w:rPr>
        <w:t>382.242</w:t>
      </w:r>
      <w:r>
        <w:rPr>
          <w:color w:val="000000"/>
        </w:rPr>
        <w:t xml:space="preserve"> eura, dok preostali dio </w:t>
      </w:r>
      <w:r w:rsidR="00A03409">
        <w:rPr>
          <w:color w:val="000000"/>
        </w:rPr>
        <w:t xml:space="preserve">iznosa financiranja </w:t>
      </w:r>
      <w:r>
        <w:rPr>
          <w:color w:val="000000"/>
        </w:rPr>
        <w:t xml:space="preserve">moramo </w:t>
      </w:r>
      <w:r w:rsidR="00C5535B">
        <w:rPr>
          <w:color w:val="000000"/>
        </w:rPr>
        <w:t>sami pronaći</w:t>
      </w:r>
      <w:r w:rsidR="00A03409">
        <w:rPr>
          <w:color w:val="000000"/>
        </w:rPr>
        <w:t>.</w:t>
      </w:r>
    </w:p>
    <w:p w14:paraId="714727F8" w14:textId="77777777" w:rsidR="007E0ACE" w:rsidRDefault="007E0ACE" w:rsidP="00577674">
      <w:pPr>
        <w:jc w:val="both"/>
        <w:rPr>
          <w:color w:val="000000"/>
        </w:rPr>
      </w:pPr>
      <w:r>
        <w:rPr>
          <w:color w:val="000000"/>
        </w:rPr>
        <w:t>Vijećnica Snježana Sabolek slaže se da je vrtić prioritet</w:t>
      </w:r>
      <w:r w:rsidR="00A03409">
        <w:rPr>
          <w:color w:val="000000"/>
        </w:rPr>
        <w:t>.</w:t>
      </w:r>
    </w:p>
    <w:p w14:paraId="51D543C3" w14:textId="77777777" w:rsidR="007E0ACE" w:rsidRDefault="007E0ACE" w:rsidP="00577674">
      <w:pPr>
        <w:jc w:val="both"/>
        <w:rPr>
          <w:color w:val="000000"/>
        </w:rPr>
      </w:pPr>
      <w:r>
        <w:rPr>
          <w:color w:val="000000"/>
        </w:rPr>
        <w:t xml:space="preserve">Vijećnica Ljubica Đurkin uključuje se u raspravu i ističe da bi naši poljoprivrednici više morali paziti na ceste, da ne oru do ceste i ne ostavljaju blato po cestama. S time se slaže i vijećnik Vladimir </w:t>
      </w:r>
      <w:r w:rsidR="00286A02">
        <w:rPr>
          <w:color w:val="000000"/>
        </w:rPr>
        <w:t>Hajdarović</w:t>
      </w:r>
      <w:r>
        <w:rPr>
          <w:color w:val="000000"/>
        </w:rPr>
        <w:t>.</w:t>
      </w:r>
    </w:p>
    <w:p w14:paraId="7D95749D" w14:textId="77777777" w:rsidR="00A0242F" w:rsidRDefault="000924A1" w:rsidP="00577674">
      <w:pPr>
        <w:jc w:val="both"/>
        <w:rPr>
          <w:color w:val="000000"/>
        </w:rPr>
      </w:pPr>
      <w:r>
        <w:rPr>
          <w:color w:val="000000"/>
        </w:rPr>
        <w:t>Vijećnica Ljubica Đurkin moli da se obavijeste vlasnici šuma uz ceste da obrežu</w:t>
      </w:r>
      <w:r w:rsidR="00A03409">
        <w:rPr>
          <w:color w:val="000000"/>
        </w:rPr>
        <w:t xml:space="preserve"> krošnju</w:t>
      </w:r>
      <w:r>
        <w:rPr>
          <w:color w:val="000000"/>
        </w:rPr>
        <w:t xml:space="preserve"> kako ne bi smetale promet</w:t>
      </w:r>
      <w:r w:rsidR="00E65470">
        <w:rPr>
          <w:color w:val="000000"/>
        </w:rPr>
        <w:t xml:space="preserve">u. </w:t>
      </w:r>
      <w:r w:rsidR="00A03409">
        <w:rPr>
          <w:color w:val="000000"/>
        </w:rPr>
        <w:br/>
      </w:r>
      <w:r w:rsidR="00470F33">
        <w:rPr>
          <w:color w:val="000000"/>
        </w:rPr>
        <w:t xml:space="preserve">5.3. Vijećnica Katarina Kolarić osvrnula se na radove u Prvomajskoj ulici te moli da se apelira na nadzornog </w:t>
      </w:r>
      <w:r w:rsidR="00A03409">
        <w:rPr>
          <w:color w:val="000000"/>
        </w:rPr>
        <w:t>projektanta,</w:t>
      </w:r>
      <w:r w:rsidR="00470F33">
        <w:rPr>
          <w:color w:val="000000"/>
        </w:rPr>
        <w:t xml:space="preserve"> da se pronađe neko najadekvatnije rješenje za lijevu stranu ulice. Ispočetka je to funkcioniralo i bilo u redu, međutim šljunak kod velikih kiša prelazi na drugu stranu </w:t>
      </w:r>
      <w:r w:rsidR="00A0242F">
        <w:rPr>
          <w:color w:val="000000"/>
        </w:rPr>
        <w:t xml:space="preserve">čime se pune kanalice. </w:t>
      </w:r>
    </w:p>
    <w:p w14:paraId="69A7B700" w14:textId="77777777" w:rsidR="00A0242F" w:rsidRDefault="00A0242F" w:rsidP="00577674">
      <w:pPr>
        <w:jc w:val="both"/>
        <w:rPr>
          <w:color w:val="000000"/>
        </w:rPr>
      </w:pPr>
      <w:r>
        <w:rPr>
          <w:color w:val="000000"/>
        </w:rPr>
        <w:t xml:space="preserve">5.4. Vijećnica Katarina Kolarić osvrnula se  na natpis iz medija da je udruga umirovljenika zatvorena. Načelnik odgovara da još nije, ali </w:t>
      </w:r>
      <w:r w:rsidR="00211555">
        <w:rPr>
          <w:color w:val="000000"/>
        </w:rPr>
        <w:t xml:space="preserve">da </w:t>
      </w:r>
      <w:r>
        <w:rPr>
          <w:color w:val="000000"/>
        </w:rPr>
        <w:t xml:space="preserve">bude. </w:t>
      </w:r>
      <w:r w:rsidR="00211555">
        <w:rPr>
          <w:color w:val="000000"/>
        </w:rPr>
        <w:t xml:space="preserve">Predsjednik </w:t>
      </w:r>
      <w:r>
        <w:rPr>
          <w:color w:val="000000"/>
        </w:rPr>
        <w:t>Josip Globar  rekao</w:t>
      </w:r>
      <w:r w:rsidR="00211555">
        <w:rPr>
          <w:color w:val="000000"/>
        </w:rPr>
        <w:t xml:space="preserve"> je</w:t>
      </w:r>
      <w:r>
        <w:rPr>
          <w:color w:val="000000"/>
        </w:rPr>
        <w:t xml:space="preserve"> da nije bilo zainteresiranih te se na osnovu toga udruga zatvara.</w:t>
      </w:r>
    </w:p>
    <w:p w14:paraId="62246087" w14:textId="77777777" w:rsidR="00713DE0" w:rsidRDefault="00A0242F" w:rsidP="00577674">
      <w:pPr>
        <w:jc w:val="both"/>
        <w:rPr>
          <w:color w:val="000000"/>
        </w:rPr>
      </w:pPr>
      <w:r>
        <w:rPr>
          <w:color w:val="000000"/>
        </w:rPr>
        <w:t>5.5. Vijećnik Stjepan Krhač</w:t>
      </w:r>
      <w:r w:rsidR="001B180C">
        <w:rPr>
          <w:color w:val="000000"/>
        </w:rPr>
        <w:t xml:space="preserve"> pita dal se razgovaralo s Tomašek Slavkom i što je s tom ogradom u ulici Marka Kovača? Načelnik odgovara da ništa jer nemamo novaca. Isto tako, načelnik je skrenuo pažnju za sastanak s roditeljima </w:t>
      </w:r>
      <w:r w:rsidR="00713DE0">
        <w:rPr>
          <w:color w:val="000000"/>
        </w:rPr>
        <w:t>čija djeca pohađaju dječji vrtić, a predali su molbu za povećanjem sufinanciranja vrtića. Na sastanku se roditeljima objasnilo da novaca nema za veće sufinanciranje</w:t>
      </w:r>
      <w:r w:rsidR="00211555">
        <w:rPr>
          <w:color w:val="000000"/>
        </w:rPr>
        <w:t xml:space="preserve"> jer su rashodi veći od prihoda.</w:t>
      </w:r>
      <w:r w:rsidR="00713DE0">
        <w:rPr>
          <w:color w:val="000000"/>
        </w:rPr>
        <w:t xml:space="preserve"> </w:t>
      </w:r>
    </w:p>
    <w:p w14:paraId="2897F99B" w14:textId="77777777" w:rsidR="00D254AD" w:rsidRDefault="00713DE0" w:rsidP="00577674">
      <w:pPr>
        <w:jc w:val="both"/>
        <w:rPr>
          <w:color w:val="000000"/>
        </w:rPr>
      </w:pPr>
      <w:r>
        <w:rPr>
          <w:color w:val="000000"/>
        </w:rPr>
        <w:t>5.6. Rasprava vijećnika odvijala se još po pitanju</w:t>
      </w:r>
      <w:r w:rsidR="00286A02">
        <w:rPr>
          <w:color w:val="000000"/>
        </w:rPr>
        <w:t xml:space="preserve"> gašenja i</w:t>
      </w:r>
      <w:r>
        <w:rPr>
          <w:color w:val="000000"/>
        </w:rPr>
        <w:t xml:space="preserve"> popravka javne rasvjete.</w:t>
      </w:r>
      <w:r w:rsidR="00D254AD"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94F6BA0" w14:textId="77777777" w:rsidR="00F6121A" w:rsidRPr="00505C7C" w:rsidRDefault="00F6121A" w:rsidP="00577674">
      <w:pPr>
        <w:jc w:val="both"/>
        <w:rPr>
          <w:color w:val="000000"/>
        </w:rPr>
      </w:pPr>
    </w:p>
    <w:p w14:paraId="26E0BB6F" w14:textId="77777777" w:rsidR="00E30AF2" w:rsidRPr="00505C7C" w:rsidRDefault="00E30AF2" w:rsidP="00E30AF2">
      <w:pPr>
        <w:pStyle w:val="Footer"/>
        <w:tabs>
          <w:tab w:val="clear" w:pos="4536"/>
          <w:tab w:val="clear" w:pos="9072"/>
        </w:tabs>
        <w:jc w:val="both"/>
        <w:rPr>
          <w:rFonts w:ascii="Times New Roman" w:hAnsi="Times New Roman"/>
          <w:sz w:val="24"/>
          <w:szCs w:val="24"/>
          <w:lang w:val="pt-BR"/>
        </w:rPr>
      </w:pPr>
      <w:r w:rsidRPr="00505C7C">
        <w:rPr>
          <w:rFonts w:ascii="Times New Roman" w:hAnsi="Times New Roman"/>
          <w:sz w:val="24"/>
          <w:szCs w:val="24"/>
          <w:lang w:val="pt-BR"/>
        </w:rPr>
        <w:t xml:space="preserve">Dovršeno: </w:t>
      </w:r>
      <w:r w:rsidR="006D138A">
        <w:rPr>
          <w:rFonts w:ascii="Times New Roman" w:hAnsi="Times New Roman"/>
          <w:sz w:val="24"/>
          <w:szCs w:val="24"/>
          <w:lang w:val="pt-BR"/>
        </w:rPr>
        <w:t>20,</w:t>
      </w:r>
      <w:r w:rsidR="00713DE0">
        <w:rPr>
          <w:rFonts w:ascii="Times New Roman" w:hAnsi="Times New Roman"/>
          <w:sz w:val="24"/>
          <w:szCs w:val="24"/>
          <w:lang w:val="pt-BR"/>
        </w:rPr>
        <w:t>43</w:t>
      </w:r>
      <w:r w:rsidRPr="00505C7C">
        <w:rPr>
          <w:rFonts w:ascii="Times New Roman" w:hAnsi="Times New Roman"/>
          <w:sz w:val="24"/>
          <w:szCs w:val="24"/>
          <w:lang w:val="pt-BR"/>
        </w:rPr>
        <w:t xml:space="preserve"> sati</w:t>
      </w:r>
    </w:p>
    <w:p w14:paraId="168350CB" w14:textId="77777777" w:rsidR="00E30AF2" w:rsidRPr="00505C7C" w:rsidRDefault="00E30AF2" w:rsidP="00E30AF2">
      <w:pPr>
        <w:ind w:left="3545"/>
        <w:jc w:val="center"/>
        <w:rPr>
          <w:b/>
          <w:color w:val="000000"/>
        </w:rPr>
      </w:pPr>
      <w:r w:rsidRPr="00505C7C">
        <w:rPr>
          <w:b/>
          <w:color w:val="000000"/>
          <w:lang w:val="pt-BR"/>
        </w:rPr>
        <w:t>P</w:t>
      </w:r>
      <w:r w:rsidRPr="00505C7C">
        <w:rPr>
          <w:b/>
          <w:color w:val="000000"/>
        </w:rPr>
        <w:t>redsjednica Općinskog Vijeća</w:t>
      </w:r>
    </w:p>
    <w:p w14:paraId="46BF2974" w14:textId="77777777" w:rsidR="00E30AF2" w:rsidRPr="00211555" w:rsidRDefault="00211555" w:rsidP="00211555">
      <w:pPr>
        <w:ind w:left="3545"/>
        <w:jc w:val="center"/>
        <w:rPr>
          <w:b/>
          <w:color w:val="000000"/>
        </w:rPr>
      </w:pPr>
      <w:r>
        <w:rPr>
          <w:b/>
          <w:color w:val="000000"/>
        </w:rPr>
        <w:t xml:space="preserve"> </w:t>
      </w:r>
      <w:r w:rsidR="00E30AF2" w:rsidRPr="00505C7C">
        <w:t>Melani Baumgartner</w:t>
      </w:r>
    </w:p>
    <w:p w14:paraId="2EA61957" w14:textId="77777777" w:rsidR="00E30AF2" w:rsidRPr="00505C7C" w:rsidRDefault="00E30AF2" w:rsidP="00E30AF2">
      <w:pPr>
        <w:jc w:val="both"/>
      </w:pPr>
      <w:r w:rsidRPr="00505C7C">
        <w:t>Zapisničar: Marija Marković</w:t>
      </w:r>
    </w:p>
    <w:sectPr w:rsidR="00E30AF2" w:rsidRPr="00505C7C" w:rsidSect="00D41B5C">
      <w:footerReference w:type="even" r:id="rId9"/>
      <w:footerReference w:type="default" r:id="rId10"/>
      <w:pgSz w:w="12240" w:h="15840"/>
      <w:pgMar w:top="426" w:right="851" w:bottom="28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98BAE7" w14:textId="77777777" w:rsidR="0069752A" w:rsidRDefault="0069752A">
      <w:r>
        <w:separator/>
      </w:r>
    </w:p>
  </w:endnote>
  <w:endnote w:type="continuationSeparator" w:id="0">
    <w:p w14:paraId="13A79C2A" w14:textId="77777777" w:rsidR="0069752A" w:rsidRDefault="00697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3EE95" w14:textId="77777777" w:rsidR="00CE1D27" w:rsidRDefault="00CE1D2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324A8D7" w14:textId="77777777" w:rsidR="00CE1D27" w:rsidRDefault="00CE1D2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0457D" w14:textId="77777777" w:rsidR="00CE1D27" w:rsidRDefault="00CE1D2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71C68C9F" w14:textId="77777777" w:rsidR="00CE1D27" w:rsidRDefault="00CE1D2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0468FB" w14:textId="77777777" w:rsidR="0069752A" w:rsidRDefault="0069752A">
      <w:r>
        <w:separator/>
      </w:r>
    </w:p>
  </w:footnote>
  <w:footnote w:type="continuationSeparator" w:id="0">
    <w:p w14:paraId="50FAA100" w14:textId="77777777" w:rsidR="0069752A" w:rsidRDefault="006975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62755E"/>
    <w:multiLevelType w:val="hybridMultilevel"/>
    <w:tmpl w:val="C34A783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3970AD"/>
    <w:multiLevelType w:val="hybridMultilevel"/>
    <w:tmpl w:val="69AA1F1E"/>
    <w:lvl w:ilvl="0" w:tplc="16F2C12E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17E56134"/>
    <w:multiLevelType w:val="hybridMultilevel"/>
    <w:tmpl w:val="B45A8F08"/>
    <w:lvl w:ilvl="0" w:tplc="041A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8287B08"/>
    <w:multiLevelType w:val="hybridMultilevel"/>
    <w:tmpl w:val="4E4ACD7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BE6830"/>
    <w:multiLevelType w:val="hybridMultilevel"/>
    <w:tmpl w:val="736A2974"/>
    <w:lvl w:ilvl="0" w:tplc="041A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9E6934"/>
    <w:multiLevelType w:val="hybridMultilevel"/>
    <w:tmpl w:val="99A27CB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5F02FE"/>
    <w:multiLevelType w:val="hybridMultilevel"/>
    <w:tmpl w:val="DAD0FA6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cs="Times New Roman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Times New Roman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2CCB1FFB"/>
    <w:multiLevelType w:val="hybridMultilevel"/>
    <w:tmpl w:val="69A43952"/>
    <w:lvl w:ilvl="0" w:tplc="1F0A0ADE">
      <w:start w:val="8"/>
      <w:numFmt w:val="bullet"/>
      <w:lvlText w:val="-"/>
      <w:lvlJc w:val="left"/>
      <w:pPr>
        <w:ind w:left="720" w:hanging="360"/>
      </w:pPr>
      <w:rPr>
        <w:rFonts w:ascii="Century" w:eastAsia="Times New Roman" w:hAnsi="Century" w:cs="Century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932C23"/>
    <w:multiLevelType w:val="hybridMultilevel"/>
    <w:tmpl w:val="E6606CEC"/>
    <w:lvl w:ilvl="0" w:tplc="041A0017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216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88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360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3C0E1440"/>
    <w:multiLevelType w:val="hybridMultilevel"/>
    <w:tmpl w:val="167E225C"/>
    <w:lvl w:ilvl="0" w:tplc="D7A0A6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33E6D14"/>
    <w:multiLevelType w:val="hybridMultilevel"/>
    <w:tmpl w:val="71D6AB8C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357AAD"/>
    <w:multiLevelType w:val="hybridMultilevel"/>
    <w:tmpl w:val="72745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2D4511"/>
    <w:multiLevelType w:val="hybridMultilevel"/>
    <w:tmpl w:val="E906213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cs="Times New Roman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Times New Roman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Times New Roman" w:hint="default"/>
      </w:rPr>
    </w:lvl>
  </w:abstractNum>
  <w:abstractNum w:abstractNumId="13" w15:restartNumberingAfterBreak="0">
    <w:nsid w:val="476A71EA"/>
    <w:multiLevelType w:val="hybridMultilevel"/>
    <w:tmpl w:val="1C928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3C6D0E"/>
    <w:multiLevelType w:val="hybridMultilevel"/>
    <w:tmpl w:val="61068A0C"/>
    <w:lvl w:ilvl="0" w:tplc="041A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2A57EB"/>
    <w:multiLevelType w:val="hybridMultilevel"/>
    <w:tmpl w:val="3CDC43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150EB2"/>
    <w:multiLevelType w:val="hybridMultilevel"/>
    <w:tmpl w:val="4F8C1E30"/>
    <w:lvl w:ilvl="0" w:tplc="041A0017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216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88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360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507A2753"/>
    <w:multiLevelType w:val="hybridMultilevel"/>
    <w:tmpl w:val="37447A5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0D68EB"/>
    <w:multiLevelType w:val="hybridMultilevel"/>
    <w:tmpl w:val="7B280C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D31548"/>
    <w:multiLevelType w:val="hybridMultilevel"/>
    <w:tmpl w:val="DCF66E20"/>
    <w:lvl w:ilvl="0" w:tplc="041A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F51A03"/>
    <w:multiLevelType w:val="hybridMultilevel"/>
    <w:tmpl w:val="2D7403B2"/>
    <w:lvl w:ilvl="0" w:tplc="51023F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AA7AE1"/>
    <w:multiLevelType w:val="hybridMultilevel"/>
    <w:tmpl w:val="560A0E5A"/>
    <w:lvl w:ilvl="0" w:tplc="061A4F3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75DC3F68"/>
    <w:multiLevelType w:val="hybridMultilevel"/>
    <w:tmpl w:val="CE285C66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4E759A"/>
    <w:multiLevelType w:val="hybridMultilevel"/>
    <w:tmpl w:val="2C5EA1A8"/>
    <w:lvl w:ilvl="0" w:tplc="041A0005">
      <w:start w:val="1"/>
      <w:numFmt w:val="bullet"/>
      <w:lvlText w:val=""/>
      <w:lvlJc w:val="left"/>
      <w:pPr>
        <w:tabs>
          <w:tab w:val="num" w:pos="1704"/>
        </w:tabs>
        <w:ind w:left="1704" w:hanging="360"/>
      </w:pPr>
      <w:rPr>
        <w:rFonts w:ascii="Wingdings" w:hAnsi="Wingdings" w:hint="default"/>
      </w:rPr>
    </w:lvl>
    <w:lvl w:ilvl="1" w:tplc="35B83200">
      <w:numFmt w:val="bullet"/>
      <w:lvlText w:val="-"/>
      <w:lvlJc w:val="left"/>
      <w:pPr>
        <w:tabs>
          <w:tab w:val="num" w:pos="2424"/>
        </w:tabs>
        <w:ind w:left="2424" w:hanging="360"/>
      </w:pPr>
      <w:rPr>
        <w:rFonts w:ascii="Times New Roman" w:eastAsia="Times New Roman" w:hAnsi="Times New Roman" w:cs="Times New Roman" w:hint="default"/>
      </w:rPr>
    </w:lvl>
    <w:lvl w:ilvl="2" w:tplc="041A0009">
      <w:start w:val="1"/>
      <w:numFmt w:val="bullet"/>
      <w:lvlText w:val=""/>
      <w:lvlJc w:val="left"/>
      <w:pPr>
        <w:tabs>
          <w:tab w:val="num" w:pos="3144"/>
        </w:tabs>
        <w:ind w:left="31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864"/>
        </w:tabs>
        <w:ind w:left="38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584"/>
        </w:tabs>
        <w:ind w:left="4584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304"/>
        </w:tabs>
        <w:ind w:left="53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024"/>
        </w:tabs>
        <w:ind w:left="60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744"/>
        </w:tabs>
        <w:ind w:left="6744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464"/>
        </w:tabs>
        <w:ind w:left="7464" w:hanging="360"/>
      </w:pPr>
      <w:rPr>
        <w:rFonts w:ascii="Wingdings" w:hAnsi="Wingdings" w:hint="default"/>
      </w:rPr>
    </w:lvl>
  </w:abstractNum>
  <w:num w:numId="1" w16cid:durableId="522326096">
    <w:abstractNumId w:val="23"/>
  </w:num>
  <w:num w:numId="2" w16cid:durableId="1279386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51248111">
    <w:abstractNumId w:val="14"/>
  </w:num>
  <w:num w:numId="4" w16cid:durableId="279143477">
    <w:abstractNumId w:val="5"/>
  </w:num>
  <w:num w:numId="5" w16cid:durableId="596838450">
    <w:abstractNumId w:val="3"/>
  </w:num>
  <w:num w:numId="6" w16cid:durableId="515581109">
    <w:abstractNumId w:val="19"/>
  </w:num>
  <w:num w:numId="7" w16cid:durableId="1984921395">
    <w:abstractNumId w:val="10"/>
  </w:num>
  <w:num w:numId="8" w16cid:durableId="5440226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7400269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6561752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40600366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73682835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11132177">
    <w:abstractNumId w:val="22"/>
  </w:num>
  <w:num w:numId="14" w16cid:durableId="1976988251">
    <w:abstractNumId w:val="2"/>
  </w:num>
  <w:num w:numId="15" w16cid:durableId="1670326650">
    <w:abstractNumId w:val="15"/>
  </w:num>
  <w:num w:numId="16" w16cid:durableId="14228754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56798484">
    <w:abstractNumId w:val="11"/>
  </w:num>
  <w:num w:numId="18" w16cid:durableId="2013022338">
    <w:abstractNumId w:val="13"/>
  </w:num>
  <w:num w:numId="19" w16cid:durableId="1546064063">
    <w:abstractNumId w:val="17"/>
  </w:num>
  <w:num w:numId="20" w16cid:durableId="800879580">
    <w:abstractNumId w:val="12"/>
  </w:num>
  <w:num w:numId="21" w16cid:durableId="270481816">
    <w:abstractNumId w:val="6"/>
  </w:num>
  <w:num w:numId="22" w16cid:durableId="717818890">
    <w:abstractNumId w:val="21"/>
  </w:num>
  <w:num w:numId="23" w16cid:durableId="131217938">
    <w:abstractNumId w:val="9"/>
  </w:num>
  <w:num w:numId="24" w16cid:durableId="2117678182">
    <w:abstractNumId w:val="20"/>
  </w:num>
  <w:num w:numId="25" w16cid:durableId="1991204624">
    <w:abstractNumId w:val="18"/>
  </w:num>
  <w:num w:numId="26" w16cid:durableId="1091437431">
    <w:abstractNumId w:val="7"/>
  </w:num>
  <w:num w:numId="27" w16cid:durableId="207036116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6E4"/>
    <w:rsid w:val="00007599"/>
    <w:rsid w:val="00017C3E"/>
    <w:rsid w:val="00021BDA"/>
    <w:rsid w:val="000323F4"/>
    <w:rsid w:val="0003331D"/>
    <w:rsid w:val="00036A64"/>
    <w:rsid w:val="00045CC6"/>
    <w:rsid w:val="00050A19"/>
    <w:rsid w:val="00053EBF"/>
    <w:rsid w:val="000558D0"/>
    <w:rsid w:val="00065A7F"/>
    <w:rsid w:val="000665E1"/>
    <w:rsid w:val="000754AE"/>
    <w:rsid w:val="000758C7"/>
    <w:rsid w:val="00086E84"/>
    <w:rsid w:val="000924A1"/>
    <w:rsid w:val="000A55F7"/>
    <w:rsid w:val="000A560B"/>
    <w:rsid w:val="000A722A"/>
    <w:rsid w:val="000B3128"/>
    <w:rsid w:val="000B6880"/>
    <w:rsid w:val="000C14F2"/>
    <w:rsid w:val="000C39A3"/>
    <w:rsid w:val="000C6B01"/>
    <w:rsid w:val="000C7B7A"/>
    <w:rsid w:val="000D06A0"/>
    <w:rsid w:val="000D0948"/>
    <w:rsid w:val="000E5F4E"/>
    <w:rsid w:val="000E6BC3"/>
    <w:rsid w:val="000E71C6"/>
    <w:rsid w:val="000E7E54"/>
    <w:rsid w:val="000F0CFC"/>
    <w:rsid w:val="000F3FE1"/>
    <w:rsid w:val="00107564"/>
    <w:rsid w:val="00125298"/>
    <w:rsid w:val="0013050A"/>
    <w:rsid w:val="00135B58"/>
    <w:rsid w:val="0014236F"/>
    <w:rsid w:val="0014270B"/>
    <w:rsid w:val="00145A7C"/>
    <w:rsid w:val="0014630A"/>
    <w:rsid w:val="00156F7F"/>
    <w:rsid w:val="001665F9"/>
    <w:rsid w:val="00167F28"/>
    <w:rsid w:val="0018404A"/>
    <w:rsid w:val="00194BC7"/>
    <w:rsid w:val="00194E4E"/>
    <w:rsid w:val="001B180C"/>
    <w:rsid w:val="001C06A8"/>
    <w:rsid w:val="001C311D"/>
    <w:rsid w:val="001C364D"/>
    <w:rsid w:val="001C5B60"/>
    <w:rsid w:val="001C6D37"/>
    <w:rsid w:val="001E3A18"/>
    <w:rsid w:val="001E40C7"/>
    <w:rsid w:val="0020406D"/>
    <w:rsid w:val="00211555"/>
    <w:rsid w:val="0021155F"/>
    <w:rsid w:val="00222A7F"/>
    <w:rsid w:val="0022475A"/>
    <w:rsid w:val="00226E77"/>
    <w:rsid w:val="0023037D"/>
    <w:rsid w:val="00231894"/>
    <w:rsid w:val="00234DD7"/>
    <w:rsid w:val="002533A7"/>
    <w:rsid w:val="0025785B"/>
    <w:rsid w:val="002627C5"/>
    <w:rsid w:val="00274A7C"/>
    <w:rsid w:val="002762B3"/>
    <w:rsid w:val="00286A02"/>
    <w:rsid w:val="0029193A"/>
    <w:rsid w:val="0029472B"/>
    <w:rsid w:val="002A0303"/>
    <w:rsid w:val="002B24E8"/>
    <w:rsid w:val="002B32F9"/>
    <w:rsid w:val="002E0DEA"/>
    <w:rsid w:val="002E1A31"/>
    <w:rsid w:val="002E4A6C"/>
    <w:rsid w:val="002E58F7"/>
    <w:rsid w:val="002F2EF1"/>
    <w:rsid w:val="00302FE3"/>
    <w:rsid w:val="00312E8A"/>
    <w:rsid w:val="003320DF"/>
    <w:rsid w:val="00345849"/>
    <w:rsid w:val="00346316"/>
    <w:rsid w:val="00353BE5"/>
    <w:rsid w:val="00364970"/>
    <w:rsid w:val="00367439"/>
    <w:rsid w:val="003766B7"/>
    <w:rsid w:val="00383054"/>
    <w:rsid w:val="00385A46"/>
    <w:rsid w:val="00386853"/>
    <w:rsid w:val="00394BD8"/>
    <w:rsid w:val="003A005E"/>
    <w:rsid w:val="003A4C50"/>
    <w:rsid w:val="003C7EE4"/>
    <w:rsid w:val="003D28B5"/>
    <w:rsid w:val="003D591E"/>
    <w:rsid w:val="003F6BD6"/>
    <w:rsid w:val="003F76A7"/>
    <w:rsid w:val="004100F7"/>
    <w:rsid w:val="004108F9"/>
    <w:rsid w:val="00410902"/>
    <w:rsid w:val="00412C7E"/>
    <w:rsid w:val="00427133"/>
    <w:rsid w:val="00431D51"/>
    <w:rsid w:val="00433E4A"/>
    <w:rsid w:val="00436204"/>
    <w:rsid w:val="0043796D"/>
    <w:rsid w:val="00442F2F"/>
    <w:rsid w:val="004445C6"/>
    <w:rsid w:val="004672E6"/>
    <w:rsid w:val="00470F33"/>
    <w:rsid w:val="00471D98"/>
    <w:rsid w:val="00472C75"/>
    <w:rsid w:val="00476A88"/>
    <w:rsid w:val="0048333B"/>
    <w:rsid w:val="0049781D"/>
    <w:rsid w:val="004D0422"/>
    <w:rsid w:val="004E14A4"/>
    <w:rsid w:val="004F1465"/>
    <w:rsid w:val="004F2F04"/>
    <w:rsid w:val="004F6CB9"/>
    <w:rsid w:val="00505C7C"/>
    <w:rsid w:val="00510226"/>
    <w:rsid w:val="00510952"/>
    <w:rsid w:val="0051199B"/>
    <w:rsid w:val="00515F09"/>
    <w:rsid w:val="00523B44"/>
    <w:rsid w:val="005328E6"/>
    <w:rsid w:val="00540E4F"/>
    <w:rsid w:val="00546916"/>
    <w:rsid w:val="00557183"/>
    <w:rsid w:val="005575EB"/>
    <w:rsid w:val="00560807"/>
    <w:rsid w:val="00566E96"/>
    <w:rsid w:val="005755DF"/>
    <w:rsid w:val="00577674"/>
    <w:rsid w:val="00584BD8"/>
    <w:rsid w:val="00596DF6"/>
    <w:rsid w:val="005B3A71"/>
    <w:rsid w:val="005B5EC8"/>
    <w:rsid w:val="005C0826"/>
    <w:rsid w:val="005D7477"/>
    <w:rsid w:val="005F2046"/>
    <w:rsid w:val="005F38D2"/>
    <w:rsid w:val="006020C0"/>
    <w:rsid w:val="00610F43"/>
    <w:rsid w:val="00615DB7"/>
    <w:rsid w:val="006410D5"/>
    <w:rsid w:val="00643726"/>
    <w:rsid w:val="00646E5A"/>
    <w:rsid w:val="00652EF6"/>
    <w:rsid w:val="006547EE"/>
    <w:rsid w:val="00690290"/>
    <w:rsid w:val="00693D5F"/>
    <w:rsid w:val="00695835"/>
    <w:rsid w:val="0069752A"/>
    <w:rsid w:val="006A5BC9"/>
    <w:rsid w:val="006D138A"/>
    <w:rsid w:val="006D776C"/>
    <w:rsid w:val="006F3D6B"/>
    <w:rsid w:val="006F5FC2"/>
    <w:rsid w:val="006F6434"/>
    <w:rsid w:val="006F6F72"/>
    <w:rsid w:val="00705CBB"/>
    <w:rsid w:val="00713DE0"/>
    <w:rsid w:val="007277E6"/>
    <w:rsid w:val="00734255"/>
    <w:rsid w:val="007374D6"/>
    <w:rsid w:val="0075159E"/>
    <w:rsid w:val="00752B5D"/>
    <w:rsid w:val="007549C5"/>
    <w:rsid w:val="00760B1F"/>
    <w:rsid w:val="007770F1"/>
    <w:rsid w:val="00777495"/>
    <w:rsid w:val="00780EAF"/>
    <w:rsid w:val="00784D89"/>
    <w:rsid w:val="00787A4D"/>
    <w:rsid w:val="0079094E"/>
    <w:rsid w:val="00793812"/>
    <w:rsid w:val="007A0182"/>
    <w:rsid w:val="007A4C66"/>
    <w:rsid w:val="007C7E51"/>
    <w:rsid w:val="007D04A7"/>
    <w:rsid w:val="007D65FC"/>
    <w:rsid w:val="007E0ACE"/>
    <w:rsid w:val="007F7461"/>
    <w:rsid w:val="00833810"/>
    <w:rsid w:val="0085107B"/>
    <w:rsid w:val="008566C3"/>
    <w:rsid w:val="00862C13"/>
    <w:rsid w:val="00863EC3"/>
    <w:rsid w:val="008767E9"/>
    <w:rsid w:val="00881B0F"/>
    <w:rsid w:val="008824A9"/>
    <w:rsid w:val="00890F9D"/>
    <w:rsid w:val="00895CB1"/>
    <w:rsid w:val="00896C6B"/>
    <w:rsid w:val="008A41B5"/>
    <w:rsid w:val="008B27D5"/>
    <w:rsid w:val="008B349C"/>
    <w:rsid w:val="008B5DD6"/>
    <w:rsid w:val="008D1C81"/>
    <w:rsid w:val="008D4B6F"/>
    <w:rsid w:val="008D4B92"/>
    <w:rsid w:val="008E2921"/>
    <w:rsid w:val="008E669B"/>
    <w:rsid w:val="008E7C44"/>
    <w:rsid w:val="008F672A"/>
    <w:rsid w:val="00904565"/>
    <w:rsid w:val="009077BA"/>
    <w:rsid w:val="0091558E"/>
    <w:rsid w:val="00926173"/>
    <w:rsid w:val="0093061D"/>
    <w:rsid w:val="00930FFA"/>
    <w:rsid w:val="00935A83"/>
    <w:rsid w:val="009362DC"/>
    <w:rsid w:val="00937147"/>
    <w:rsid w:val="00941E6E"/>
    <w:rsid w:val="009608E1"/>
    <w:rsid w:val="00961CE6"/>
    <w:rsid w:val="009741A3"/>
    <w:rsid w:val="009809A3"/>
    <w:rsid w:val="00991589"/>
    <w:rsid w:val="009A1EB3"/>
    <w:rsid w:val="009B028F"/>
    <w:rsid w:val="009B1B1B"/>
    <w:rsid w:val="009B5A79"/>
    <w:rsid w:val="009B6B7A"/>
    <w:rsid w:val="009B7795"/>
    <w:rsid w:val="009C0ABC"/>
    <w:rsid w:val="009C596F"/>
    <w:rsid w:val="009E5055"/>
    <w:rsid w:val="009F1542"/>
    <w:rsid w:val="009F1571"/>
    <w:rsid w:val="00A0242F"/>
    <w:rsid w:val="00A03156"/>
    <w:rsid w:val="00A03409"/>
    <w:rsid w:val="00A06C55"/>
    <w:rsid w:val="00A1507B"/>
    <w:rsid w:val="00A31E3C"/>
    <w:rsid w:val="00A32544"/>
    <w:rsid w:val="00A43B91"/>
    <w:rsid w:val="00A43C82"/>
    <w:rsid w:val="00A55B49"/>
    <w:rsid w:val="00A57EAA"/>
    <w:rsid w:val="00A740CC"/>
    <w:rsid w:val="00A75377"/>
    <w:rsid w:val="00A9094C"/>
    <w:rsid w:val="00A90B2D"/>
    <w:rsid w:val="00A92678"/>
    <w:rsid w:val="00A97731"/>
    <w:rsid w:val="00AA3BDC"/>
    <w:rsid w:val="00AA76EB"/>
    <w:rsid w:val="00AC3072"/>
    <w:rsid w:val="00AC7B0F"/>
    <w:rsid w:val="00AD1B9E"/>
    <w:rsid w:val="00AD1FBD"/>
    <w:rsid w:val="00AD20C1"/>
    <w:rsid w:val="00AD228B"/>
    <w:rsid w:val="00AD3924"/>
    <w:rsid w:val="00AD42CF"/>
    <w:rsid w:val="00AD6B16"/>
    <w:rsid w:val="00AE4CF1"/>
    <w:rsid w:val="00AF2C6A"/>
    <w:rsid w:val="00B02E2F"/>
    <w:rsid w:val="00B03885"/>
    <w:rsid w:val="00B254DC"/>
    <w:rsid w:val="00B26DB0"/>
    <w:rsid w:val="00B45D56"/>
    <w:rsid w:val="00B5022E"/>
    <w:rsid w:val="00B51FCC"/>
    <w:rsid w:val="00B60EDC"/>
    <w:rsid w:val="00B721BF"/>
    <w:rsid w:val="00B74203"/>
    <w:rsid w:val="00B74A4C"/>
    <w:rsid w:val="00B82B54"/>
    <w:rsid w:val="00B8688F"/>
    <w:rsid w:val="00B96A05"/>
    <w:rsid w:val="00B97020"/>
    <w:rsid w:val="00BB0107"/>
    <w:rsid w:val="00BB1832"/>
    <w:rsid w:val="00BB5DC6"/>
    <w:rsid w:val="00BD64A6"/>
    <w:rsid w:val="00BE0ABE"/>
    <w:rsid w:val="00BE1D7E"/>
    <w:rsid w:val="00BE6F68"/>
    <w:rsid w:val="00C113C2"/>
    <w:rsid w:val="00C216E4"/>
    <w:rsid w:val="00C3175B"/>
    <w:rsid w:val="00C33101"/>
    <w:rsid w:val="00C47721"/>
    <w:rsid w:val="00C5535B"/>
    <w:rsid w:val="00C556E7"/>
    <w:rsid w:val="00C62CDE"/>
    <w:rsid w:val="00C66356"/>
    <w:rsid w:val="00C76D4E"/>
    <w:rsid w:val="00C854A8"/>
    <w:rsid w:val="00CA2770"/>
    <w:rsid w:val="00CA7994"/>
    <w:rsid w:val="00CC04DA"/>
    <w:rsid w:val="00CC509A"/>
    <w:rsid w:val="00CC7198"/>
    <w:rsid w:val="00CC7305"/>
    <w:rsid w:val="00CE1D27"/>
    <w:rsid w:val="00CE2BC6"/>
    <w:rsid w:val="00CF522B"/>
    <w:rsid w:val="00CF55A2"/>
    <w:rsid w:val="00D146A4"/>
    <w:rsid w:val="00D173BB"/>
    <w:rsid w:val="00D17E52"/>
    <w:rsid w:val="00D254AD"/>
    <w:rsid w:val="00D26B8C"/>
    <w:rsid w:val="00D342F0"/>
    <w:rsid w:val="00D41B5C"/>
    <w:rsid w:val="00D42636"/>
    <w:rsid w:val="00D51E02"/>
    <w:rsid w:val="00D60C80"/>
    <w:rsid w:val="00D61400"/>
    <w:rsid w:val="00D62F54"/>
    <w:rsid w:val="00D63E75"/>
    <w:rsid w:val="00D70203"/>
    <w:rsid w:val="00D70975"/>
    <w:rsid w:val="00D73808"/>
    <w:rsid w:val="00D73EEE"/>
    <w:rsid w:val="00D83CE0"/>
    <w:rsid w:val="00D84A9F"/>
    <w:rsid w:val="00D90924"/>
    <w:rsid w:val="00D91086"/>
    <w:rsid w:val="00D94BE0"/>
    <w:rsid w:val="00DA52AB"/>
    <w:rsid w:val="00DA6C84"/>
    <w:rsid w:val="00DC6117"/>
    <w:rsid w:val="00DD14A7"/>
    <w:rsid w:val="00DE09E5"/>
    <w:rsid w:val="00DE3D04"/>
    <w:rsid w:val="00DF2630"/>
    <w:rsid w:val="00DF2E0D"/>
    <w:rsid w:val="00DF4D7B"/>
    <w:rsid w:val="00E021C3"/>
    <w:rsid w:val="00E03367"/>
    <w:rsid w:val="00E03C82"/>
    <w:rsid w:val="00E11F44"/>
    <w:rsid w:val="00E13F85"/>
    <w:rsid w:val="00E20CC2"/>
    <w:rsid w:val="00E22A1D"/>
    <w:rsid w:val="00E25B70"/>
    <w:rsid w:val="00E30AF2"/>
    <w:rsid w:val="00E36DD8"/>
    <w:rsid w:val="00E41464"/>
    <w:rsid w:val="00E43F56"/>
    <w:rsid w:val="00E471F4"/>
    <w:rsid w:val="00E52277"/>
    <w:rsid w:val="00E566A7"/>
    <w:rsid w:val="00E56F31"/>
    <w:rsid w:val="00E6301F"/>
    <w:rsid w:val="00E65470"/>
    <w:rsid w:val="00E80B3F"/>
    <w:rsid w:val="00E86319"/>
    <w:rsid w:val="00E95689"/>
    <w:rsid w:val="00EA2506"/>
    <w:rsid w:val="00EA3AF0"/>
    <w:rsid w:val="00EB5B63"/>
    <w:rsid w:val="00EE48CE"/>
    <w:rsid w:val="00EE4C12"/>
    <w:rsid w:val="00EE4FFE"/>
    <w:rsid w:val="00EF0174"/>
    <w:rsid w:val="00EF4078"/>
    <w:rsid w:val="00F049C2"/>
    <w:rsid w:val="00F23363"/>
    <w:rsid w:val="00F26B5A"/>
    <w:rsid w:val="00F3605F"/>
    <w:rsid w:val="00F36C92"/>
    <w:rsid w:val="00F37428"/>
    <w:rsid w:val="00F37840"/>
    <w:rsid w:val="00F464B8"/>
    <w:rsid w:val="00F50289"/>
    <w:rsid w:val="00F6121A"/>
    <w:rsid w:val="00F701B0"/>
    <w:rsid w:val="00F74C90"/>
    <w:rsid w:val="00F77819"/>
    <w:rsid w:val="00F83F7A"/>
    <w:rsid w:val="00F91772"/>
    <w:rsid w:val="00F92531"/>
    <w:rsid w:val="00FB2BBB"/>
    <w:rsid w:val="00FD508E"/>
    <w:rsid w:val="00FE02FE"/>
    <w:rsid w:val="00FE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EEB5CD2"/>
  <w15:chartTrackingRefBased/>
  <w15:docId w15:val="{F0F97C56-74F8-4DEA-9FA0-BFE42C7F1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color w:val="000000"/>
      <w:szCs w:val="20"/>
    </w:rPr>
  </w:style>
  <w:style w:type="paragraph" w:styleId="Heading7">
    <w:name w:val="heading 7"/>
    <w:basedOn w:val="Normal"/>
    <w:next w:val="Normal"/>
    <w:link w:val="Heading7Char"/>
    <w:qFormat/>
    <w:pPr>
      <w:keepNext/>
      <w:overflowPunct w:val="0"/>
      <w:autoSpaceDE w:val="0"/>
      <w:autoSpaceDN w:val="0"/>
      <w:adjustRightInd w:val="0"/>
      <w:ind w:left="3545"/>
      <w:jc w:val="center"/>
      <w:textAlignment w:val="baseline"/>
      <w:outlineLvl w:val="6"/>
    </w:pPr>
    <w:rPr>
      <w:b/>
      <w:bCs/>
      <w:color w:val="000000"/>
      <w:sz w:val="2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color w:val="000000"/>
      <w:sz w:val="32"/>
      <w:szCs w:val="32"/>
    </w:rPr>
  </w:style>
  <w:style w:type="paragraph" w:styleId="BodyTextIndent">
    <w:name w:val="Body Text Indent"/>
    <w:basedOn w:val="Normal"/>
    <w:semiHidden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color w:val="000000"/>
    </w:rPr>
  </w:style>
  <w:style w:type="paragraph" w:styleId="Footer">
    <w:name w:val="footer"/>
    <w:basedOn w:val="Normal"/>
    <w:link w:val="FooterChar"/>
    <w:semiHidden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MS Sans Serif" w:hAnsi="MS Sans Serif"/>
      <w:sz w:val="20"/>
      <w:szCs w:val="20"/>
      <w:lang w:val="en-US"/>
    </w:rPr>
  </w:style>
  <w:style w:type="character" w:styleId="PageNumber">
    <w:name w:val="page number"/>
    <w:basedOn w:val="DefaultParagraphFont"/>
    <w:semiHidden/>
  </w:style>
  <w:style w:type="paragraph" w:styleId="BodyText">
    <w:name w:val="Body Text"/>
    <w:basedOn w:val="Normal"/>
    <w:semiHidden/>
    <w:rPr>
      <w:color w:val="000000"/>
      <w:sz w:val="22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2">
    <w:name w:val="Body Text 2"/>
    <w:basedOn w:val="Normal"/>
    <w:semiHidden/>
    <w:pPr>
      <w:tabs>
        <w:tab w:val="num" w:pos="709"/>
        <w:tab w:val="num" w:pos="1800"/>
      </w:tabs>
      <w:jc w:val="both"/>
    </w:pPr>
    <w:rPr>
      <w:b/>
      <w:bCs/>
      <w:color w:val="000000"/>
      <w:sz w:val="22"/>
      <w:lang w:val="pt-BR"/>
    </w:rPr>
  </w:style>
  <w:style w:type="paragraph" w:styleId="BodyText3">
    <w:name w:val="Body Text 3"/>
    <w:basedOn w:val="Normal"/>
    <w:semiHidden/>
    <w:pPr>
      <w:jc w:val="both"/>
    </w:pPr>
  </w:style>
  <w:style w:type="paragraph" w:styleId="BodyTextIndent2">
    <w:name w:val="Body Text Indent 2"/>
    <w:aliases w:val="  uvlaka 2"/>
    <w:basedOn w:val="Normal"/>
    <w:semiHidden/>
    <w:pPr>
      <w:tabs>
        <w:tab w:val="num" w:pos="1800"/>
      </w:tabs>
      <w:ind w:left="360"/>
      <w:jc w:val="both"/>
    </w:pPr>
    <w:rPr>
      <w:color w:val="000000"/>
      <w:lang w:val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79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B7795"/>
    <w:rPr>
      <w:rFonts w:ascii="Segoe UI" w:hAnsi="Segoe UI" w:cs="Segoe UI"/>
      <w:sz w:val="18"/>
      <w:szCs w:val="18"/>
      <w:lang w:val="hr-HR" w:eastAsia="hr-HR"/>
    </w:rPr>
  </w:style>
  <w:style w:type="paragraph" w:styleId="NoSpacing">
    <w:name w:val="No Spacing"/>
    <w:uiPriority w:val="1"/>
    <w:qFormat/>
    <w:rsid w:val="006F6434"/>
    <w:rPr>
      <w:rFonts w:ascii="Century Gothic" w:hAnsi="Century Gothic"/>
      <w:sz w:val="21"/>
      <w:szCs w:val="21"/>
    </w:rPr>
  </w:style>
  <w:style w:type="character" w:customStyle="1" w:styleId="Heading7Char">
    <w:name w:val="Heading 7 Char"/>
    <w:link w:val="Heading7"/>
    <w:rsid w:val="00E30AF2"/>
    <w:rPr>
      <w:b/>
      <w:bCs/>
      <w:color w:val="000000"/>
      <w:sz w:val="22"/>
      <w:lang w:val="hr-HR" w:eastAsia="hr-HR"/>
    </w:rPr>
  </w:style>
  <w:style w:type="character" w:customStyle="1" w:styleId="FooterChar">
    <w:name w:val="Footer Char"/>
    <w:link w:val="Footer"/>
    <w:semiHidden/>
    <w:rsid w:val="00E30AF2"/>
    <w:rPr>
      <w:rFonts w:ascii="MS Sans Serif" w:hAnsi="MS Sans Serif"/>
      <w:lang w:eastAsia="hr-HR"/>
    </w:rPr>
  </w:style>
  <w:style w:type="paragraph" w:styleId="ListParagraph">
    <w:name w:val="List Paragraph"/>
    <w:basedOn w:val="Normal"/>
    <w:uiPriority w:val="34"/>
    <w:qFormat/>
    <w:rsid w:val="00540E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22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1317</Words>
  <Characters>7512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</dc:creator>
  <cp:keywords/>
  <cp:lastModifiedBy>Robert Poljak</cp:lastModifiedBy>
  <cp:revision>2</cp:revision>
  <cp:lastPrinted>2024-09-27T12:40:00Z</cp:lastPrinted>
  <dcterms:created xsi:type="dcterms:W3CDTF">2024-09-30T09:18:00Z</dcterms:created>
  <dcterms:modified xsi:type="dcterms:W3CDTF">2024-09-30T09:18:00Z</dcterms:modified>
</cp:coreProperties>
</file>